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4883C" w14:textId="77777777" w:rsidR="00B36FD9" w:rsidRDefault="00B36FD9">
      <w:pPr>
        <w:spacing w:line="22" w:lineRule="atLeast"/>
        <w:jc w:val="center"/>
      </w:pPr>
    </w:p>
    <w:p w14:paraId="5744883D" w14:textId="77777777" w:rsidR="00B36FD9" w:rsidRPr="00D6773F" w:rsidRDefault="00000BF9">
      <w:pPr>
        <w:spacing w:line="22" w:lineRule="atLeast"/>
        <w:jc w:val="center"/>
        <w:rPr>
          <w:b/>
          <w:sz w:val="24"/>
          <w:szCs w:val="24"/>
        </w:rPr>
      </w:pPr>
      <w:r w:rsidRPr="00D6773F">
        <w:rPr>
          <w:b/>
          <w:sz w:val="24"/>
          <w:szCs w:val="24"/>
        </w:rPr>
        <w:t>ТЕХНИЧЕСКОЕ ЗАДАНИЕ</w:t>
      </w:r>
    </w:p>
    <w:p w14:paraId="5744883E" w14:textId="50A669DB" w:rsidR="00B36FD9" w:rsidRDefault="00A3617D">
      <w:pPr>
        <w:spacing w:line="22" w:lineRule="atLeast"/>
        <w:jc w:val="center"/>
        <w:rPr>
          <w:sz w:val="24"/>
          <w:szCs w:val="24"/>
        </w:rPr>
      </w:pPr>
      <w:r w:rsidRPr="00A3617D">
        <w:rPr>
          <w:sz w:val="24"/>
          <w:szCs w:val="24"/>
        </w:rPr>
        <w:t>Приобретение Электронной системы управления очередью</w:t>
      </w:r>
    </w:p>
    <w:p w14:paraId="5744883F" w14:textId="77777777" w:rsidR="00B36FD9" w:rsidRDefault="00B36FD9">
      <w:pPr>
        <w:spacing w:line="22" w:lineRule="atLeast"/>
        <w:jc w:val="center"/>
        <w:rPr>
          <w:sz w:val="24"/>
          <w:szCs w:val="24"/>
        </w:rPr>
      </w:pPr>
    </w:p>
    <w:p w14:paraId="57448840" w14:textId="77777777" w:rsidR="00B36FD9" w:rsidRDefault="00000BF9" w:rsidP="00D206FF">
      <w:pPr>
        <w:pStyle w:val="1"/>
      </w:pPr>
      <w:bookmarkStart w:id="0" w:name="_Hlk158287081"/>
      <w:r w:rsidRPr="0049373F">
        <w:t>КРАТКОЕ</w:t>
      </w:r>
      <w:r>
        <w:t xml:space="preserve"> ОПИСАНИЕ ЗАКУПАЕМЫХ ТОВАРОВ</w:t>
      </w:r>
    </w:p>
    <w:p w14:paraId="57448841" w14:textId="77777777" w:rsidR="00B36FD9" w:rsidRDefault="00000BF9" w:rsidP="0049373F">
      <w:pPr>
        <w:pStyle w:val="2"/>
      </w:pPr>
      <w:r w:rsidRPr="0049373F">
        <w:t>Наименование</w:t>
      </w:r>
      <w:r w:rsidRPr="00000BF9">
        <w:t xml:space="preserve"> и объем закупаемых товаров</w:t>
      </w:r>
    </w:p>
    <w:p w14:paraId="57448842" w14:textId="77777777" w:rsidR="00B36FD9" w:rsidRDefault="00000BF9" w:rsidP="0026561C">
      <w:pPr>
        <w:pStyle w:val="3"/>
      </w:pPr>
      <w:r w:rsidRPr="00D206FF">
        <w:t>Оборудование</w:t>
      </w:r>
      <w:r>
        <w:t xml:space="preserve"> и </w:t>
      </w:r>
      <w:r>
        <w:rPr>
          <w:bCs/>
        </w:rPr>
        <w:t>неисключительные права на использование программного обеспечения (права на ПО</w:t>
      </w:r>
      <w:r>
        <w:t xml:space="preserve">) (далее – Товар) системы управления электронной очередью (далее – СУЭО), </w:t>
      </w:r>
      <w:r>
        <w:rPr>
          <w:rFonts w:eastAsia="Calibri"/>
        </w:rPr>
        <w:t>комплекс сопутствующих услуг по вводу Оборудования в эксплуатацию (далее – сопутствующие Услуги).</w:t>
      </w:r>
    </w:p>
    <w:p w14:paraId="57448843" w14:textId="77777777" w:rsidR="00B36FD9" w:rsidRDefault="00000BF9" w:rsidP="0026561C">
      <w:pPr>
        <w:pStyle w:val="3"/>
      </w:pPr>
      <w:r>
        <w:t>Номенклатура закупаемого Товара указана в Приложении №1 к техническому заданию.</w:t>
      </w:r>
    </w:p>
    <w:p w14:paraId="57448844" w14:textId="77777777" w:rsidR="00B36FD9" w:rsidRDefault="00000BF9" w:rsidP="0026561C">
      <w:pPr>
        <w:pStyle w:val="3"/>
      </w:pPr>
      <w:r>
        <w:t xml:space="preserve">Перечень </w:t>
      </w:r>
      <w:r>
        <w:rPr>
          <w:rFonts w:eastAsia="Calibri"/>
        </w:rPr>
        <w:t>сопутствующих</w:t>
      </w:r>
      <w:r>
        <w:t xml:space="preserve"> Услуг приведен в п.2.8 настоящего ТЗ.</w:t>
      </w:r>
    </w:p>
    <w:p w14:paraId="57448845" w14:textId="77777777" w:rsidR="00B36FD9" w:rsidRPr="00000BF9" w:rsidRDefault="00000BF9" w:rsidP="00D206FF">
      <w:pPr>
        <w:pStyle w:val="2"/>
      </w:pPr>
      <w:r w:rsidRPr="00000BF9">
        <w:t>Сроки поставки товаров</w:t>
      </w:r>
    </w:p>
    <w:p w14:paraId="57448846" w14:textId="19809864" w:rsidR="00B36FD9" w:rsidRDefault="00000BF9" w:rsidP="0026561C">
      <w:pPr>
        <w:pStyle w:val="3"/>
      </w:pPr>
      <w:r>
        <w:t xml:space="preserve">Срок поставки товара </w:t>
      </w:r>
      <w:r w:rsidR="006227E9">
        <w:t>июл</w:t>
      </w:r>
      <w:r w:rsidR="008071FA">
        <w:t>ь</w:t>
      </w:r>
      <w:r w:rsidR="006227E9">
        <w:t xml:space="preserve"> </w:t>
      </w:r>
      <w:r w:rsidR="003D1DF6">
        <w:t>2024г.</w:t>
      </w:r>
    </w:p>
    <w:p w14:paraId="57448847" w14:textId="37186DAE" w:rsidR="00B36FD9" w:rsidRDefault="00000BF9" w:rsidP="0026561C">
      <w:pPr>
        <w:pStyle w:val="3"/>
      </w:pPr>
      <w:r>
        <w:t xml:space="preserve">Срок оказания сопутствующих Услуг – в течение 30 (тридцати) календарных дней </w:t>
      </w:r>
      <w:bookmarkStart w:id="1" w:name="OLE_LINK22"/>
      <w:bookmarkStart w:id="2" w:name="OLE_LINK23"/>
      <w:r>
        <w:t>с момента подписания Сторонами товарной накладной ТОРГ-12</w:t>
      </w:r>
      <w:r w:rsidR="00B33786">
        <w:t>/УПД</w:t>
      </w:r>
      <w:r>
        <w:t xml:space="preserve"> и акта приема-передачи прав на ПО</w:t>
      </w:r>
      <w:bookmarkEnd w:id="1"/>
      <w:bookmarkEnd w:id="2"/>
      <w:r w:rsidR="003D1DF6" w:rsidRPr="003D1DF6">
        <w:t xml:space="preserve"> </w:t>
      </w:r>
      <w:r w:rsidR="008F7429">
        <w:t xml:space="preserve">не позднее </w:t>
      </w:r>
      <w:r w:rsidR="00505455">
        <w:t>31.07.</w:t>
      </w:r>
      <w:r w:rsidR="003D1DF6">
        <w:t>2024г</w:t>
      </w:r>
      <w:r>
        <w:t>.</w:t>
      </w:r>
    </w:p>
    <w:p w14:paraId="57448848" w14:textId="77777777" w:rsidR="00B36FD9" w:rsidRPr="00000BF9" w:rsidRDefault="00000BF9" w:rsidP="00D206FF">
      <w:pPr>
        <w:pStyle w:val="2"/>
      </w:pPr>
      <w:r w:rsidRPr="00000BF9">
        <w:t>Возможность поставки эквивалента</w:t>
      </w:r>
    </w:p>
    <w:p w14:paraId="57448849" w14:textId="77777777" w:rsidR="00B36FD9" w:rsidRDefault="00000BF9" w:rsidP="0026561C">
      <w:pPr>
        <w:pStyle w:val="3"/>
      </w:pPr>
      <w:r>
        <w:t>С целью корреляции систем территориальных отделений и центрального офиса в единую систему для организации централизованного мониторинга, сбора отчетности, администрирования единой системы, Участник закупки должен обеспечить совместимость поставляемого ПО с ПО СУЭО «АЛЬФА-М».</w:t>
      </w:r>
    </w:p>
    <w:p w14:paraId="5744884A" w14:textId="77777777" w:rsidR="00B36FD9" w:rsidRDefault="00000BF9" w:rsidP="0026561C">
      <w:pPr>
        <w:pStyle w:val="3"/>
      </w:pPr>
      <w:r>
        <w:t>Применение эквивалента возможно, при условии соответствия товара по функциональным, техническим характеристика</w:t>
      </w:r>
      <w:r w:rsidR="00E609ED">
        <w:t xml:space="preserve">м и условиям применения </w:t>
      </w:r>
      <w:r>
        <w:t>требуемых в Техническом задании, а также при предоставлении Участником закупки развернутого сравнения по функциональным, техническим характеристикам, установленным в п.2.2 ТЗ, Приложении №1, Приложении №2 и условиям применения с ссылкой на сайт производителя. Габаритные характеристики не больше указанных в Приложении № 2,3.</w:t>
      </w:r>
    </w:p>
    <w:p w14:paraId="5744884B" w14:textId="77777777" w:rsidR="00B36FD9" w:rsidRDefault="00000BF9" w:rsidP="00D206FF">
      <w:pPr>
        <w:pStyle w:val="1"/>
      </w:pPr>
      <w:r>
        <w:t>ОБЩИЕ ТРЕБОВАНИЯ К ТОВАРУ</w:t>
      </w:r>
    </w:p>
    <w:p w14:paraId="5744884C" w14:textId="77777777" w:rsidR="00B36FD9" w:rsidRPr="00000BF9" w:rsidRDefault="00000BF9" w:rsidP="00D206FF">
      <w:pPr>
        <w:pStyle w:val="2"/>
      </w:pPr>
      <w:r w:rsidRPr="00000BF9">
        <w:t>Место применения, использования товара</w:t>
      </w:r>
    </w:p>
    <w:p w14:paraId="5744884D" w14:textId="77777777" w:rsidR="00B36FD9" w:rsidRDefault="00000BF9">
      <w:pPr>
        <w:spacing w:line="22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СУЭО предназначены для установки по адресам: </w:t>
      </w:r>
    </w:p>
    <w:tbl>
      <w:tblPr>
        <w:tblW w:w="100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40"/>
        <w:gridCol w:w="5235"/>
        <w:gridCol w:w="1417"/>
        <w:gridCol w:w="1774"/>
      </w:tblGrid>
      <w:tr w:rsidR="00B36FD9" w14:paraId="57448854" w14:textId="77777777">
        <w:trPr>
          <w:trHeight w:val="258"/>
        </w:trPr>
        <w:tc>
          <w:tcPr>
            <w:tcW w:w="643" w:type="dxa"/>
            <w:shd w:val="clear" w:color="auto" w:fill="auto"/>
            <w:noWrap/>
            <w:vAlign w:val="bottom"/>
          </w:tcPr>
          <w:p w14:paraId="5744884E" w14:textId="77777777" w:rsidR="00B36FD9" w:rsidRDefault="00000BF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п\п</w:t>
            </w:r>
          </w:p>
        </w:tc>
        <w:tc>
          <w:tcPr>
            <w:tcW w:w="940" w:type="dxa"/>
            <w:shd w:val="clear" w:color="auto" w:fill="auto"/>
            <w:noWrap/>
            <w:vAlign w:val="center"/>
          </w:tcPr>
          <w:p w14:paraId="5744884F" w14:textId="77777777" w:rsidR="00B36FD9" w:rsidRDefault="00000BF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</w:p>
        </w:tc>
        <w:tc>
          <w:tcPr>
            <w:tcW w:w="5235" w:type="dxa"/>
            <w:shd w:val="clear" w:color="auto" w:fill="auto"/>
            <w:noWrap/>
            <w:vAlign w:val="center"/>
          </w:tcPr>
          <w:p w14:paraId="57448850" w14:textId="77777777" w:rsidR="00B36FD9" w:rsidRDefault="00000BF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офиса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448851" w14:textId="77777777" w:rsidR="00B36FD9" w:rsidRDefault="00000BF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СУЭО</w:t>
            </w:r>
          </w:p>
        </w:tc>
        <w:tc>
          <w:tcPr>
            <w:tcW w:w="1774" w:type="dxa"/>
            <w:shd w:val="clear" w:color="auto" w:fill="auto"/>
            <w:noWrap/>
            <w:vAlign w:val="bottom"/>
          </w:tcPr>
          <w:p w14:paraId="57448852" w14:textId="77777777" w:rsidR="00B36FD9" w:rsidRDefault="00000BF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  <w:p w14:paraId="57448853" w14:textId="77777777" w:rsidR="00B36FD9" w:rsidRDefault="00000BF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Регистратора</w:t>
            </w:r>
          </w:p>
        </w:tc>
      </w:tr>
      <w:tr w:rsidR="00892C81" w14:paraId="5744885A" w14:textId="77777777" w:rsidTr="00892C81">
        <w:trPr>
          <w:trHeight w:hRule="exact" w:val="615"/>
        </w:trPr>
        <w:tc>
          <w:tcPr>
            <w:tcW w:w="643" w:type="dxa"/>
            <w:shd w:val="clear" w:color="auto" w:fill="auto"/>
            <w:noWrap/>
            <w:vAlign w:val="center"/>
          </w:tcPr>
          <w:p w14:paraId="57448855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7448856" w14:textId="77777777" w:rsidR="00892C81" w:rsidRDefault="00892C81" w:rsidP="00892C8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35" w:type="dxa"/>
            <w:shd w:val="clear" w:color="auto" w:fill="auto"/>
            <w:noWrap/>
          </w:tcPr>
          <w:p w14:paraId="57448857" w14:textId="77777777" w:rsidR="00892C81" w:rsidRPr="00AB5FE4" w:rsidRDefault="00892C81" w:rsidP="00892C81">
            <w:pPr>
              <w:rPr>
                <w:sz w:val="24"/>
                <w:szCs w:val="24"/>
                <w:lang w:val="en-US"/>
              </w:rPr>
            </w:pPr>
            <w:r w:rsidRPr="00AB5FE4">
              <w:rPr>
                <w:sz w:val="24"/>
                <w:szCs w:val="24"/>
              </w:rPr>
              <w:t>Саратовский ЦОК 410002, Саратовская область, г. Саратов, ул. им. Мичурина И.В., д.166/168</w:t>
            </w:r>
            <w:r w:rsidRPr="00AB5FE4">
              <w:rPr>
                <w:color w:val="000000"/>
                <w:sz w:val="24"/>
                <w:szCs w:val="24"/>
                <w:shd w:val="clear" w:color="auto" w:fill="F9F9F9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7448858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74" w:type="dxa"/>
            <w:shd w:val="clear" w:color="auto" w:fill="auto"/>
            <w:noWrap/>
            <w:vAlign w:val="center"/>
          </w:tcPr>
          <w:p w14:paraId="57448859" w14:textId="77777777" w:rsidR="00892C81" w:rsidRDefault="00892C81" w:rsidP="00892C81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Монолит</w:t>
            </w:r>
          </w:p>
        </w:tc>
      </w:tr>
      <w:tr w:rsidR="00892C81" w14:paraId="57448860" w14:textId="77777777" w:rsidTr="00892C81">
        <w:trPr>
          <w:trHeight w:hRule="exact" w:val="695"/>
        </w:trPr>
        <w:tc>
          <w:tcPr>
            <w:tcW w:w="643" w:type="dxa"/>
            <w:shd w:val="clear" w:color="auto" w:fill="auto"/>
            <w:noWrap/>
            <w:vAlign w:val="center"/>
          </w:tcPr>
          <w:p w14:paraId="5744885B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744885C" w14:textId="77777777" w:rsidR="00892C81" w:rsidRDefault="00892C81" w:rsidP="00892C8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35" w:type="dxa"/>
            <w:shd w:val="clear" w:color="auto" w:fill="auto"/>
            <w:noWrap/>
          </w:tcPr>
          <w:p w14:paraId="5744885D" w14:textId="77777777" w:rsidR="00892C81" w:rsidRPr="00AB5FE4" w:rsidRDefault="00892C81" w:rsidP="00892C81">
            <w:pPr>
              <w:rPr>
                <w:sz w:val="24"/>
                <w:szCs w:val="24"/>
                <w:lang w:val="en-US"/>
              </w:rPr>
            </w:pPr>
            <w:r w:rsidRPr="00AB5FE4">
              <w:rPr>
                <w:sz w:val="24"/>
                <w:szCs w:val="24"/>
              </w:rPr>
              <w:t>Петровский ЦОК 412540 г. Петровск, ул. Спартака, 8а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744885E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74" w:type="dxa"/>
            <w:shd w:val="clear" w:color="auto" w:fill="auto"/>
            <w:noWrap/>
            <w:vAlign w:val="center"/>
          </w:tcPr>
          <w:p w14:paraId="5744885F" w14:textId="77777777" w:rsidR="00892C81" w:rsidRDefault="00892C81" w:rsidP="00892C81">
            <w:pPr>
              <w:jc w:val="center"/>
            </w:pPr>
            <w:r w:rsidRPr="0020476A">
              <w:rPr>
                <w:color w:val="000000"/>
                <w:sz w:val="22"/>
                <w:szCs w:val="22"/>
              </w:rPr>
              <w:t>Монолит</w:t>
            </w:r>
          </w:p>
        </w:tc>
      </w:tr>
      <w:tr w:rsidR="00892C81" w14:paraId="57448866" w14:textId="77777777" w:rsidTr="00A3617D">
        <w:trPr>
          <w:trHeight w:hRule="exact" w:val="510"/>
        </w:trPr>
        <w:tc>
          <w:tcPr>
            <w:tcW w:w="643" w:type="dxa"/>
            <w:shd w:val="clear" w:color="auto" w:fill="auto"/>
            <w:noWrap/>
            <w:vAlign w:val="center"/>
          </w:tcPr>
          <w:p w14:paraId="57448861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7448862" w14:textId="77777777" w:rsidR="00892C81" w:rsidRDefault="00892C81" w:rsidP="00892C8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35" w:type="dxa"/>
            <w:shd w:val="clear" w:color="auto" w:fill="auto"/>
            <w:noWrap/>
          </w:tcPr>
          <w:p w14:paraId="57448863" w14:textId="77777777" w:rsidR="00892C81" w:rsidRPr="00AB5FE4" w:rsidRDefault="00892C81" w:rsidP="00892C81">
            <w:pPr>
              <w:rPr>
                <w:sz w:val="24"/>
                <w:szCs w:val="24"/>
              </w:rPr>
            </w:pPr>
            <w:r w:rsidRPr="00AB5FE4">
              <w:rPr>
                <w:sz w:val="24"/>
                <w:szCs w:val="24"/>
              </w:rPr>
              <w:t xml:space="preserve">Вольский ЦОК 412900 г. Вольск, </w:t>
            </w:r>
            <w:proofErr w:type="spellStart"/>
            <w:r w:rsidRPr="00AB5FE4">
              <w:rPr>
                <w:sz w:val="24"/>
                <w:szCs w:val="24"/>
              </w:rPr>
              <w:t>ул.Токина</w:t>
            </w:r>
            <w:proofErr w:type="spellEnd"/>
            <w:r w:rsidRPr="00AB5FE4">
              <w:rPr>
                <w:sz w:val="24"/>
                <w:szCs w:val="24"/>
              </w:rPr>
              <w:t>, 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7448864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74" w:type="dxa"/>
            <w:shd w:val="clear" w:color="auto" w:fill="auto"/>
            <w:noWrap/>
            <w:vAlign w:val="center"/>
          </w:tcPr>
          <w:p w14:paraId="57448865" w14:textId="77777777" w:rsidR="00892C81" w:rsidRDefault="00892C81" w:rsidP="00892C81">
            <w:pPr>
              <w:jc w:val="center"/>
            </w:pPr>
            <w:r w:rsidRPr="0020476A">
              <w:rPr>
                <w:color w:val="000000"/>
                <w:sz w:val="22"/>
                <w:szCs w:val="22"/>
              </w:rPr>
              <w:t>Монолит</w:t>
            </w:r>
          </w:p>
        </w:tc>
      </w:tr>
      <w:tr w:rsidR="00892C81" w14:paraId="5744886C" w14:textId="77777777" w:rsidTr="00892C81">
        <w:trPr>
          <w:trHeight w:hRule="exact" w:val="631"/>
        </w:trPr>
        <w:tc>
          <w:tcPr>
            <w:tcW w:w="643" w:type="dxa"/>
            <w:shd w:val="clear" w:color="auto" w:fill="auto"/>
            <w:noWrap/>
            <w:vAlign w:val="center"/>
          </w:tcPr>
          <w:p w14:paraId="57448867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7448868" w14:textId="77777777" w:rsidR="00892C81" w:rsidRDefault="00892C81" w:rsidP="00892C8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35" w:type="dxa"/>
            <w:shd w:val="clear" w:color="auto" w:fill="auto"/>
            <w:noWrap/>
          </w:tcPr>
          <w:p w14:paraId="57448869" w14:textId="77777777" w:rsidR="00892C81" w:rsidRPr="00AB5FE4" w:rsidRDefault="00892C81" w:rsidP="00892C81">
            <w:pPr>
              <w:rPr>
                <w:sz w:val="24"/>
                <w:szCs w:val="24"/>
              </w:rPr>
            </w:pPr>
            <w:r w:rsidRPr="00AB5FE4">
              <w:rPr>
                <w:sz w:val="24"/>
                <w:szCs w:val="24"/>
              </w:rPr>
              <w:t xml:space="preserve">Пугачевский ЦОК 413720 г. Пугачев, </w:t>
            </w:r>
            <w:proofErr w:type="spellStart"/>
            <w:r w:rsidRPr="00AB5FE4">
              <w:rPr>
                <w:sz w:val="24"/>
                <w:szCs w:val="24"/>
              </w:rPr>
              <w:t>ул.Сеницы</w:t>
            </w:r>
            <w:proofErr w:type="spellEnd"/>
            <w:r w:rsidRPr="00AB5FE4">
              <w:rPr>
                <w:sz w:val="24"/>
                <w:szCs w:val="24"/>
              </w:rPr>
              <w:t>, 26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744886A" w14:textId="77777777" w:rsidR="00892C81" w:rsidRDefault="00892C81" w:rsidP="00892C8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74" w:type="dxa"/>
            <w:shd w:val="clear" w:color="auto" w:fill="auto"/>
            <w:noWrap/>
            <w:vAlign w:val="center"/>
          </w:tcPr>
          <w:p w14:paraId="5744886B" w14:textId="77777777" w:rsidR="00892C81" w:rsidRDefault="00892C81" w:rsidP="00892C81">
            <w:pPr>
              <w:jc w:val="center"/>
            </w:pPr>
            <w:r w:rsidRPr="0020476A">
              <w:rPr>
                <w:color w:val="000000"/>
                <w:sz w:val="22"/>
                <w:szCs w:val="22"/>
              </w:rPr>
              <w:t>Монолит</w:t>
            </w:r>
          </w:p>
        </w:tc>
      </w:tr>
      <w:tr w:rsidR="00B36FD9" w14:paraId="57448870" w14:textId="77777777">
        <w:trPr>
          <w:trHeight w:val="160"/>
        </w:trPr>
        <w:tc>
          <w:tcPr>
            <w:tcW w:w="6818" w:type="dxa"/>
            <w:gridSpan w:val="3"/>
            <w:shd w:val="clear" w:color="auto" w:fill="auto"/>
            <w:noWrap/>
            <w:vAlign w:val="bottom"/>
          </w:tcPr>
          <w:p w14:paraId="5744886D" w14:textId="77777777" w:rsidR="00B36FD9" w:rsidRDefault="00000BF9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44886E" w14:textId="77777777" w:rsidR="00B36FD9" w:rsidRDefault="00B33786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74" w:type="dxa"/>
            <w:shd w:val="clear" w:color="auto" w:fill="auto"/>
            <w:noWrap/>
            <w:vAlign w:val="bottom"/>
          </w:tcPr>
          <w:p w14:paraId="5744886F" w14:textId="77777777" w:rsidR="00B36FD9" w:rsidRDefault="00000BF9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14:paraId="57448871" w14:textId="77777777" w:rsidR="00B36FD9" w:rsidRPr="00000BF9" w:rsidRDefault="00000BF9" w:rsidP="00D206FF">
      <w:pPr>
        <w:pStyle w:val="2"/>
      </w:pPr>
      <w:r w:rsidRPr="00000BF9">
        <w:t>Требования к товару</w:t>
      </w:r>
    </w:p>
    <w:p w14:paraId="57448872" w14:textId="77777777" w:rsidR="00B36FD9" w:rsidRDefault="00000BF9" w:rsidP="0026561C">
      <w:pPr>
        <w:pStyle w:val="3"/>
      </w:pPr>
      <w:r>
        <w:t xml:space="preserve">Поставляемое </w:t>
      </w:r>
      <w:r>
        <w:rPr>
          <w:color w:val="000000"/>
        </w:rPr>
        <w:t>Оборудование</w:t>
      </w:r>
      <w:r>
        <w:t xml:space="preserve"> на день поставки должен быть новым, неиспользованным.</w:t>
      </w:r>
    </w:p>
    <w:p w14:paraId="57448873" w14:textId="77777777" w:rsidR="00B36FD9" w:rsidRDefault="00000BF9" w:rsidP="0026561C">
      <w:pPr>
        <w:pStyle w:val="3"/>
      </w:pPr>
      <w:r>
        <w:t>Информация об импортном Оборудовании должна содержать следующие сведения на русском языке:</w:t>
      </w:r>
    </w:p>
    <w:p w14:paraId="57448874" w14:textId="77777777" w:rsidR="00B36FD9" w:rsidRDefault="00000BF9">
      <w:pPr>
        <w:tabs>
          <w:tab w:val="left" w:pos="426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-наименование Оборудования;</w:t>
      </w:r>
    </w:p>
    <w:p w14:paraId="57448875" w14:textId="77777777" w:rsidR="00B36FD9" w:rsidRDefault="00000BF9">
      <w:pPr>
        <w:tabs>
          <w:tab w:val="left" w:pos="567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-наименование страны, фирмы – изготовителя (наименование фирмы может быть обозначено буквами латинского алфавита);</w:t>
      </w:r>
    </w:p>
    <w:p w14:paraId="57448876" w14:textId="77777777" w:rsidR="00B36FD9" w:rsidRDefault="00000BF9">
      <w:pPr>
        <w:tabs>
          <w:tab w:val="left" w:pos="426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-назначение (область использования), основные свойства и характеристики;</w:t>
      </w:r>
    </w:p>
    <w:p w14:paraId="57448877" w14:textId="77777777" w:rsidR="00B36FD9" w:rsidRDefault="00000BF9">
      <w:pPr>
        <w:tabs>
          <w:tab w:val="left" w:pos="426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-правила и условия эффективного и безопасного использования;</w:t>
      </w:r>
    </w:p>
    <w:p w14:paraId="57448878" w14:textId="77777777" w:rsidR="00B36FD9" w:rsidRDefault="00000BF9">
      <w:pPr>
        <w:tabs>
          <w:tab w:val="left" w:pos="426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7448879" w14:textId="77777777" w:rsidR="00B36FD9" w:rsidRDefault="00000BF9">
      <w:pPr>
        <w:tabs>
          <w:tab w:val="left" w:pos="426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  <w:bookmarkStart w:id="3" w:name="OLE_LINK21"/>
      <w:bookmarkStart w:id="4" w:name="OLE_LINK24"/>
      <w:r>
        <w:rPr>
          <w:sz w:val="24"/>
          <w:szCs w:val="24"/>
        </w:rPr>
        <w:t xml:space="preserve">-возможность последующей установки модуля </w:t>
      </w:r>
      <w:r>
        <w:rPr>
          <w:color w:val="000000"/>
          <w:sz w:val="24"/>
          <w:szCs w:val="24"/>
        </w:rPr>
        <w:t>«Предварительная запись».</w:t>
      </w:r>
      <w:bookmarkEnd w:id="3"/>
      <w:bookmarkEnd w:id="4"/>
    </w:p>
    <w:p w14:paraId="5744887A" w14:textId="77777777" w:rsidR="00B36FD9" w:rsidRDefault="00000BF9" w:rsidP="0026561C">
      <w:pPr>
        <w:pStyle w:val="3"/>
      </w:pPr>
      <w:r>
        <w:t>Информация должна быть размещена на упаковке или этикетке Оборудования, изложена в технической (эксплуатационной) документации, прилагаемой к товару, листках – вкладышах к каждой единице товара или иным способом, принятым для отдельных видов товаров.</w:t>
      </w:r>
    </w:p>
    <w:p w14:paraId="5744887B" w14:textId="77777777" w:rsidR="00B36FD9" w:rsidRPr="00495702" w:rsidRDefault="00000BF9" w:rsidP="0026561C">
      <w:pPr>
        <w:pStyle w:val="3"/>
      </w:pPr>
      <w:r>
        <w:t>Требования к структуре и функционированию системы</w:t>
      </w:r>
    </w:p>
    <w:p w14:paraId="5744887C" w14:textId="77777777" w:rsidR="00B36FD9" w:rsidRDefault="00000BF9" w:rsidP="0026561C">
      <w:pPr>
        <w:pStyle w:val="4"/>
      </w:pPr>
      <w:r>
        <w:t>Требования к серверному модулю (СМ).</w:t>
      </w:r>
    </w:p>
    <w:p w14:paraId="5744887D" w14:textId="77777777" w:rsidR="00B36FD9" w:rsidRDefault="00000BF9" w:rsidP="0026561C">
      <w:pPr>
        <w:pStyle w:val="5"/>
      </w:pPr>
      <w:r w:rsidRPr="00D206FF">
        <w:t>Серверный</w:t>
      </w:r>
      <w:r>
        <w:t xml:space="preserve"> модуль (СМ) должен иметь следующую структуру справочников:</w:t>
      </w:r>
    </w:p>
    <w:p w14:paraId="5744887E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Справочник услуг, содержащий данные:</w:t>
      </w:r>
    </w:p>
    <w:p w14:paraId="5744887F" w14:textId="77777777" w:rsidR="00B36FD9" w:rsidRDefault="00000BF9">
      <w:pPr>
        <w:pStyle w:val="af9"/>
        <w:spacing w:line="22" w:lineRule="atLeast"/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Наименование услуги, в том числе варианты наименования для меню модуля регистратора (РЕГ), талона, интерфейса АРМ, отчетов;</w:t>
      </w:r>
    </w:p>
    <w:p w14:paraId="57448880" w14:textId="77777777" w:rsidR="00B36FD9" w:rsidRDefault="00000BF9">
      <w:pPr>
        <w:pStyle w:val="af9"/>
        <w:spacing w:line="22" w:lineRule="atLeast"/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Перечень атрибутов ограничений по предварительной регистрации: шаг предварительной регистрации, лимит талонов на день, минимальный и максимальный срок предварительной записи;</w:t>
      </w:r>
    </w:p>
    <w:p w14:paraId="57448881" w14:textId="77777777" w:rsidR="00B36FD9" w:rsidRDefault="00000BF9">
      <w:pPr>
        <w:pStyle w:val="af9"/>
        <w:spacing w:line="22" w:lineRule="atLeast"/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Перечень запретов на действия операторов по данной услуге;</w:t>
      </w:r>
    </w:p>
    <w:p w14:paraId="57448882" w14:textId="77777777" w:rsidR="00B36FD9" w:rsidRDefault="00000BF9">
      <w:pPr>
        <w:pStyle w:val="af9"/>
        <w:spacing w:line="22" w:lineRule="atLeast"/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Другая информация, хранящаяся в БД, и относящаяся к данной услуге.</w:t>
      </w:r>
    </w:p>
    <w:p w14:paraId="57448883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Нумераторы (настройка параметров нумерации талонов);</w:t>
      </w:r>
    </w:p>
    <w:p w14:paraId="57448884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Наборы услуг (группировки услуг по признакам);</w:t>
      </w:r>
    </w:p>
    <w:p w14:paraId="57448885" w14:textId="77777777" w:rsidR="00B36FD9" w:rsidRDefault="00000BF9">
      <w:pPr>
        <w:pStyle w:val="af9"/>
        <w:widowControl/>
        <w:numPr>
          <w:ilvl w:val="0"/>
          <w:numId w:val="4"/>
        </w:numPr>
        <w:spacing w:after="200" w:line="22" w:lineRule="atLeast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Вопросы – распространенные вопросы, решенные оператором при обслуживании клиента (необходимо для статистических отчетов);</w:t>
      </w:r>
    </w:p>
    <w:p w14:paraId="57448886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Справочники пользователей – одномерные массивы данных для расширения функционала зон обслуживания, автоматического формирования и оперативного изменения экранных форм и использования в других стандартных справочниках СУЭО;</w:t>
      </w:r>
    </w:p>
    <w:p w14:paraId="57448887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Зоны обслуживания – возможность группировки регистраторов, информационных табло, рабочих мест;</w:t>
      </w:r>
    </w:p>
    <w:p w14:paraId="57448888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Наборы статусов лога обслуживания (перечень статусов по результатам обслуживания или вызова);</w:t>
      </w:r>
    </w:p>
    <w:p w14:paraId="57448889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пользователей;</w:t>
      </w:r>
    </w:p>
    <w:p w14:paraId="5744888A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АРМ (структура АРМ, их локализация к рабочим местам, расписанию, серверам периферии и т.д.);</w:t>
      </w:r>
    </w:p>
    <w:p w14:paraId="5744888B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Наборы операционистов (группировка пользователей по признакам);</w:t>
      </w:r>
    </w:p>
    <w:p w14:paraId="5744888C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Наборы АРМ операционистов (группировка АРМ СП по признакам);</w:t>
      </w:r>
    </w:p>
    <w:p w14:paraId="5744888D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АРМ администраторов (структура пультов АРМ);</w:t>
      </w:r>
    </w:p>
    <w:p w14:paraId="5744888E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Роли обслуживания (структура пользовательских ролей);</w:t>
      </w:r>
    </w:p>
    <w:p w14:paraId="5744888F" w14:textId="77777777" w:rsidR="00B36FD9" w:rsidRDefault="00000BF9">
      <w:pPr>
        <w:pStyle w:val="af9"/>
        <w:widowControl/>
        <w:numPr>
          <w:ilvl w:val="0"/>
          <w:numId w:val="4"/>
        </w:numPr>
        <w:spacing w:after="200" w:line="22" w:lineRule="atLeast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Внешние устройства – список параметров автоматизированных устройств, непосредственно управляемых подсистемой операционного управления (регистраторы, информационные табло, табло операторов)</w:t>
      </w:r>
    </w:p>
    <w:p w14:paraId="57448890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Фразы (структура построения голосового оповещения);</w:t>
      </w:r>
    </w:p>
    <w:p w14:paraId="57448891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Контент – текстовый (статическая и динамическая) и аудио-видео контент, отображаемый на внешних устройствах. Рисунки (изображения, используемые в экранных и печатных формах);</w:t>
      </w:r>
    </w:p>
    <w:p w14:paraId="57448892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Переменные терминалов (параметры работы гиперссылок в системе);</w:t>
      </w:r>
    </w:p>
    <w:p w14:paraId="57448893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Параметры сервера – параметры по умолчанию для сервера и внешних устройств, параметры необходимые для работы с другими системами организации (настройки e-</w:t>
      </w:r>
      <w:proofErr w:type="spellStart"/>
      <w:r>
        <w:rPr>
          <w:color w:val="000000"/>
          <w:sz w:val="24"/>
          <w:szCs w:val="24"/>
        </w:rPr>
        <w:t>mail</w:t>
      </w:r>
      <w:proofErr w:type="spellEnd"/>
      <w:r>
        <w:rPr>
          <w:color w:val="000000"/>
          <w:sz w:val="24"/>
          <w:szCs w:val="24"/>
        </w:rPr>
        <w:t xml:space="preserve"> сервера, почтовых аккаунтов, доступа к SMS-шлюзу, протоколы соединений и формат сообщений). Перезагрузка (данные о перезагрузке серверов СУЭО);</w:t>
      </w:r>
    </w:p>
    <w:p w14:paraId="57448894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Журнал действий – журнал, в котором зафиксированы действия пользователей в Системе (за исключением операторов);</w:t>
      </w:r>
    </w:p>
    <w:p w14:paraId="57448895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просмотра лицензионных ограничений и, при необходимости, обновления лицензии.</w:t>
      </w:r>
    </w:p>
    <w:p w14:paraId="57448896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обновления компонентов через Интернет.</w:t>
      </w:r>
    </w:p>
    <w:p w14:paraId="57448897" w14:textId="77777777" w:rsidR="00B36FD9" w:rsidRDefault="00000BF9" w:rsidP="0026561C">
      <w:pPr>
        <w:pStyle w:val="5"/>
      </w:pPr>
      <w:r>
        <w:t>Алгоритмизация процессов управления различными сущностями (посетители, пользователи, события СУЭО, объекты внешних систем, события внешних систем и т.д.).</w:t>
      </w:r>
    </w:p>
    <w:p w14:paraId="57448898" w14:textId="77777777" w:rsidR="00B36FD9" w:rsidRDefault="00000BF9" w:rsidP="0026561C">
      <w:pPr>
        <w:pStyle w:val="5"/>
      </w:pPr>
      <w:r>
        <w:t>Задание неограниченного количества полей БД. Принцип организации БД СУЭО должен позволять редактировать заголовки полей, предназначенных для хранения дополнительных данных, выводить обновленные заголовки полей в табличные части использующих их клиентских модулей.</w:t>
      </w:r>
    </w:p>
    <w:p w14:paraId="57448899" w14:textId="77777777" w:rsidR="00B36FD9" w:rsidRDefault="00000BF9" w:rsidP="0026561C">
      <w:pPr>
        <w:pStyle w:val="5"/>
      </w:pPr>
      <w:r>
        <w:t>СМ должен обеспечивать формирование номера талона с любым составом, включая цифры, буквы, символы, в любых кодировках и сортировках. Длина номера не ограничена. Правила сокращения длины номера для демонстрации на табло, АРМ, печати на талоне и в отчетах должны настраиваться с АРМ АС, как из шаблонов, так и произвольно.</w:t>
      </w:r>
    </w:p>
    <w:p w14:paraId="5744889A" w14:textId="77777777" w:rsidR="00B36FD9" w:rsidRDefault="00000BF9">
      <w:pPr>
        <w:pStyle w:val="af9"/>
        <w:spacing w:line="22" w:lineRule="atLeast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Дополнительно могут быть отображены:</w:t>
      </w:r>
    </w:p>
    <w:p w14:paraId="5744889B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логотип информации или другое изображение;</w:t>
      </w:r>
    </w:p>
    <w:p w14:paraId="5744889C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штрих код уникального идентификатора талона;</w:t>
      </w:r>
    </w:p>
    <w:p w14:paraId="5744889D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номера окон, к которым может быть вызван клиент;</w:t>
      </w:r>
    </w:p>
    <w:p w14:paraId="5744889E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зона обслуживания;</w:t>
      </w:r>
    </w:p>
    <w:p w14:paraId="5744889F" w14:textId="77777777" w:rsidR="00B36FD9" w:rsidRDefault="00000BF9">
      <w:pPr>
        <w:pStyle w:val="af9"/>
        <w:widowControl/>
        <w:numPr>
          <w:ilvl w:val="0"/>
          <w:numId w:val="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другие данные по желанию заказчика (в соответствии с дизайном).</w:t>
      </w:r>
    </w:p>
    <w:p w14:paraId="574488A0" w14:textId="77777777" w:rsidR="00B36FD9" w:rsidRDefault="00000BF9">
      <w:pPr>
        <w:spacing w:line="22" w:lineRule="atLeast"/>
        <w:ind w:left="360"/>
        <w:jc w:val="both"/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</w:rPr>
        <w:t>Для каждого элемента должна быть предусмотрена выбор шрифта, его размеров, выравнивание (по центру или по краю). Должна быть предусмотрена загрузка шрифтов и изображений.</w:t>
      </w:r>
    </w:p>
    <w:p w14:paraId="574488A1" w14:textId="77777777" w:rsidR="00B36FD9" w:rsidRDefault="00000BF9" w:rsidP="0026561C">
      <w:pPr>
        <w:pStyle w:val="5"/>
      </w:pPr>
      <w:r w:rsidRPr="00D206FF">
        <w:t>Должна</w:t>
      </w:r>
      <w:r>
        <w:t xml:space="preserve"> осуществляться «привязка» к номеру талона (в качестве дополнительных данных) любой информации, связанной с данным номером в БД СУЭО (например, СНИЛС и т.д.).</w:t>
      </w:r>
    </w:p>
    <w:p w14:paraId="574488A2" w14:textId="77777777" w:rsidR="00B36FD9" w:rsidRDefault="00000BF9" w:rsidP="0026561C">
      <w:pPr>
        <w:pStyle w:val="5"/>
      </w:pPr>
      <w:r>
        <w:t>Необходимо наличие возможности удаленного управления:</w:t>
      </w:r>
    </w:p>
    <w:p w14:paraId="574488A3" w14:textId="77777777" w:rsidR="00B36FD9" w:rsidRDefault="00000BF9">
      <w:pPr>
        <w:pStyle w:val="af9"/>
        <w:widowControl/>
        <w:numPr>
          <w:ilvl w:val="0"/>
          <w:numId w:val="23"/>
        </w:num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существующими устройствами (терминалом регистрации, АРМ оператора, отображение информации на главном табло), вплоть до печати талона на терминале-регистраторе; </w:t>
      </w:r>
    </w:p>
    <w:p w14:paraId="574488A4" w14:textId="77777777" w:rsidR="00B36FD9" w:rsidRDefault="00000BF9">
      <w:pPr>
        <w:pStyle w:val="af9"/>
        <w:widowControl/>
        <w:numPr>
          <w:ilvl w:val="0"/>
          <w:numId w:val="23"/>
        </w:num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создания и управления виртуальными устройствами, для регистрации клиентов в очереди, просмотра очереди на виртуальном главном табло.</w:t>
      </w:r>
    </w:p>
    <w:p w14:paraId="574488A5" w14:textId="77777777" w:rsidR="00B36FD9" w:rsidRDefault="00000BF9" w:rsidP="0026561C">
      <w:pPr>
        <w:pStyle w:val="5"/>
      </w:pPr>
      <w:r>
        <w:t xml:space="preserve">СМ СУЭО должен поддерживать интеграцию со следующими внешними информационными системами: </w:t>
      </w:r>
    </w:p>
    <w:p w14:paraId="574488A6" w14:textId="77777777" w:rsidR="00B36FD9" w:rsidRDefault="00000BF9">
      <w:pPr>
        <w:pStyle w:val="af9"/>
        <w:widowControl/>
        <w:numPr>
          <w:ilvl w:val="0"/>
          <w:numId w:val="23"/>
        </w:num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CRM-система Заказчика;</w:t>
      </w:r>
    </w:p>
    <w:p w14:paraId="574488A7" w14:textId="77777777" w:rsidR="00B36FD9" w:rsidRDefault="00000BF9">
      <w:pPr>
        <w:pStyle w:val="af9"/>
        <w:widowControl/>
        <w:numPr>
          <w:ilvl w:val="0"/>
          <w:numId w:val="23"/>
        </w:num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Единый сервер мониторинга СУЭО Заказчика;</w:t>
      </w:r>
    </w:p>
    <w:p w14:paraId="574488A8" w14:textId="77777777" w:rsidR="00B36FD9" w:rsidRDefault="00000BF9">
      <w:pPr>
        <w:pStyle w:val="af9"/>
        <w:widowControl/>
        <w:numPr>
          <w:ilvl w:val="0"/>
          <w:numId w:val="23"/>
        </w:num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Электронной очередью АС «Видеоконсультант» Заказчика.</w:t>
      </w:r>
    </w:p>
    <w:p w14:paraId="574488A9" w14:textId="77777777" w:rsidR="00B36FD9" w:rsidRDefault="00B36FD9">
      <w:pPr>
        <w:spacing w:line="22" w:lineRule="atLeast"/>
        <w:ind w:firstLine="284"/>
        <w:jc w:val="both"/>
        <w:rPr>
          <w:color w:val="000000"/>
          <w:sz w:val="24"/>
          <w:szCs w:val="24"/>
        </w:rPr>
      </w:pPr>
    </w:p>
    <w:p w14:paraId="574488AA" w14:textId="77777777" w:rsidR="00B36FD9" w:rsidRDefault="00000BF9">
      <w:pPr>
        <w:spacing w:line="22" w:lineRule="atLeast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Должно быть использовано промышленное решение для хранения данных и специализированное программное обеспечение, обеспечивающее согласование работы всех систем и модулей СУЭО.</w:t>
      </w:r>
    </w:p>
    <w:p w14:paraId="574488AB" w14:textId="77777777" w:rsidR="00B36FD9" w:rsidRDefault="00000BF9" w:rsidP="0026561C">
      <w:pPr>
        <w:pStyle w:val="4"/>
      </w:pPr>
      <w:r>
        <w:t>Требования к модулю регистратора (РЕГ).</w:t>
      </w:r>
    </w:p>
    <w:p w14:paraId="574488AC" w14:textId="77777777" w:rsidR="00B36FD9" w:rsidRDefault="00000BF9" w:rsidP="0026561C">
      <w:pPr>
        <w:pStyle w:val="5"/>
      </w:pPr>
      <w:r>
        <w:t>РЕГ должен обеспечивать возможность задавать произвольную структуру услуг, с любым количеством уровней, а также возможность создавать скрытых «родителей» услуг, с любым количеством уровней вложенности как скрытых, так и открытых услуг.</w:t>
      </w:r>
    </w:p>
    <w:p w14:paraId="574488AD" w14:textId="77777777" w:rsidR="00B36FD9" w:rsidRDefault="00000BF9" w:rsidP="0026561C">
      <w:pPr>
        <w:pStyle w:val="5"/>
      </w:pPr>
      <w:r>
        <w:t>Индивидуальные настройки стилей страниц РЕГ в «Дизайнере страниц»:</w:t>
      </w:r>
    </w:p>
    <w:p w14:paraId="574488AE" w14:textId="77777777" w:rsidR="00B36FD9" w:rsidRDefault="00000BF9">
      <w:pPr>
        <w:pStyle w:val="af9"/>
        <w:widowControl/>
        <w:numPr>
          <w:ilvl w:val="1"/>
          <w:numId w:val="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Создание (редактирование) дизайн экрана терминала-регистратора СУЭО позволяет формировать шаблона для экрана и элементов управления (экранных кнопок). Он включает в себя отображение логотипов, названия организации, текущую время и </w:t>
      </w:r>
      <w:proofErr w:type="gramStart"/>
      <w:r>
        <w:rPr>
          <w:color w:val="000000"/>
          <w:sz w:val="24"/>
          <w:szCs w:val="24"/>
        </w:rPr>
        <w:t>дату</w:t>
      </w:r>
      <w:proofErr w:type="gramEnd"/>
      <w:r>
        <w:rPr>
          <w:color w:val="000000"/>
          <w:sz w:val="24"/>
          <w:szCs w:val="24"/>
        </w:rPr>
        <w:t xml:space="preserve"> и при необходимости другую информацию. шрифт, его размеры, цвет шрифта и фона должен соответствовать стандартам организации. Должна быть предусмотрена загрузка шрифтов и изображений.</w:t>
      </w:r>
    </w:p>
    <w:p w14:paraId="574488AF" w14:textId="77777777" w:rsidR="00B36FD9" w:rsidRDefault="00000BF9">
      <w:pPr>
        <w:pStyle w:val="af9"/>
        <w:widowControl/>
        <w:numPr>
          <w:ilvl w:val="1"/>
          <w:numId w:val="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экранных форм – включает в себя построение иерархической структуры элементов управления (кнопок) на экране терминала-регистратора СУЭО. Необходимо предусмотреть как минимум трех видов кнопок (одна, две и три в одном ряду) и возможность использования всех видов кнопок на одной экранной форме. Процесс регистрации должен заканчиваться или отображением и печатью талона или сообщением для пользователя.</w:t>
      </w:r>
    </w:p>
    <w:p w14:paraId="574488B0" w14:textId="77777777" w:rsidR="00B36FD9" w:rsidRDefault="00000BF9">
      <w:pPr>
        <w:pStyle w:val="af9"/>
        <w:widowControl/>
        <w:numPr>
          <w:ilvl w:val="1"/>
          <w:numId w:val="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списка используемых кнопок управления: на экранных формах (кроме первой) должны быть кнопки с функциями «Переход на предыдущую экранную форму», «Переход на первую экранную форму», «Справка» для печати талона, для перехода на страницу ввода доп. данных или предварительной записи.</w:t>
      </w:r>
    </w:p>
    <w:p w14:paraId="574488B1" w14:textId="77777777" w:rsidR="00B36FD9" w:rsidRDefault="00000BF9">
      <w:pPr>
        <w:pStyle w:val="af9"/>
        <w:widowControl/>
        <w:numPr>
          <w:ilvl w:val="1"/>
          <w:numId w:val="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После того как клиент указал необходимые услугу и данные клиент должен быть зарегистрирован в очереди.</w:t>
      </w:r>
    </w:p>
    <w:p w14:paraId="574488B2" w14:textId="77777777" w:rsidR="00B36FD9" w:rsidRDefault="00000BF9">
      <w:pPr>
        <w:pStyle w:val="af9"/>
        <w:widowControl/>
        <w:numPr>
          <w:ilvl w:val="1"/>
          <w:numId w:val="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окончании регистрации на экране должен быть показан эскиз талона с четко выделенным номером и распечатан талон на обслуживание. Номер талона должен включать в себя префикс из от одного до четырех символов в зависимости от количества использованных списков (справочников) и цифрового номера.</w:t>
      </w:r>
    </w:p>
    <w:p w14:paraId="574488B3" w14:textId="77777777" w:rsidR="00B36FD9" w:rsidRDefault="00000BF9" w:rsidP="0026561C">
      <w:pPr>
        <w:pStyle w:val="5"/>
      </w:pPr>
      <w:r>
        <w:t>Настройки отображения кнопок в «Дизайнере кнопок»:</w:t>
      </w:r>
    </w:p>
    <w:p w14:paraId="574488B4" w14:textId="77777777" w:rsidR="00B36FD9" w:rsidRDefault="00000BF9">
      <w:pPr>
        <w:pStyle w:val="af9"/>
        <w:widowControl/>
        <w:numPr>
          <w:ilvl w:val="1"/>
          <w:numId w:val="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неограниченного количества шаблонов кнопок;</w:t>
      </w:r>
    </w:p>
    <w:p w14:paraId="574488B5" w14:textId="77777777" w:rsidR="00B36FD9" w:rsidRDefault="00000BF9">
      <w:pPr>
        <w:pStyle w:val="af9"/>
        <w:widowControl/>
        <w:numPr>
          <w:ilvl w:val="1"/>
          <w:numId w:val="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Размещение на стартовой странице ярлыков услуг;</w:t>
      </w:r>
    </w:p>
    <w:p w14:paraId="574488B6" w14:textId="77777777" w:rsidR="00B36FD9" w:rsidRDefault="00000BF9">
      <w:pPr>
        <w:pStyle w:val="af9"/>
        <w:widowControl/>
        <w:numPr>
          <w:ilvl w:val="1"/>
          <w:numId w:val="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Вывод наименований услуг, отличных от наименований в СМ;</w:t>
      </w:r>
    </w:p>
    <w:p w14:paraId="574488B7" w14:textId="77777777" w:rsidR="00B36FD9" w:rsidRDefault="00000BF9">
      <w:pPr>
        <w:pStyle w:val="af9"/>
        <w:widowControl/>
        <w:numPr>
          <w:ilvl w:val="1"/>
          <w:numId w:val="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Режимы отображения (активная кнопка, выделенная кнопка, нажатая кнопка, неактивная кнопка</w:t>
      </w:r>
    </w:p>
    <w:p w14:paraId="574488B8" w14:textId="77777777" w:rsidR="00B36FD9" w:rsidRDefault="00000BF9">
      <w:p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скрытая кнопка, настраиваемый режим отображения);</w:t>
      </w:r>
    </w:p>
    <w:p w14:paraId="574488B9" w14:textId="77777777" w:rsidR="00B36FD9" w:rsidRDefault="00000BF9">
      <w:pPr>
        <w:pStyle w:val="af9"/>
        <w:widowControl/>
        <w:numPr>
          <w:ilvl w:val="1"/>
          <w:numId w:val="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Автоматический переход в режимы «неактивная кнопка» и «скрытая кнопка»;</w:t>
      </w:r>
    </w:p>
    <w:p w14:paraId="574488BA" w14:textId="77777777" w:rsidR="00B36FD9" w:rsidRDefault="00000BF9">
      <w:pPr>
        <w:pStyle w:val="af9"/>
        <w:widowControl/>
        <w:numPr>
          <w:ilvl w:val="1"/>
          <w:numId w:val="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Наличие, внешний вид, параметры размещения значков («иконок») на кнопках.</w:t>
      </w:r>
    </w:p>
    <w:p w14:paraId="574488BB" w14:textId="77777777" w:rsidR="00B36FD9" w:rsidRDefault="00000BF9" w:rsidP="0026561C">
      <w:pPr>
        <w:pStyle w:val="5"/>
      </w:pPr>
      <w:r>
        <w:t>Редактор длины талона с функциями:</w:t>
      </w:r>
    </w:p>
    <w:p w14:paraId="574488BC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Подбор стиля и размера шрифта для оптимального расположения информации на талоне;</w:t>
      </w:r>
    </w:p>
    <w:p w14:paraId="574488BD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размера и параметров вставки изображений;</w:t>
      </w:r>
    </w:p>
    <w:p w14:paraId="574488BE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межстрочного расстояния;</w:t>
      </w:r>
    </w:p>
    <w:p w14:paraId="574488BF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Задание отступов.</w:t>
      </w:r>
    </w:p>
    <w:p w14:paraId="574488C0" w14:textId="77777777" w:rsidR="00B36FD9" w:rsidRDefault="00000BF9" w:rsidP="0026561C">
      <w:pPr>
        <w:pStyle w:val="5"/>
      </w:pPr>
      <w:r>
        <w:t>Система должна позволять автоматически рассылать оповещения разными методами: по E-</w:t>
      </w:r>
      <w:proofErr w:type="spellStart"/>
      <w:r>
        <w:t>mail</w:t>
      </w:r>
      <w:proofErr w:type="spellEnd"/>
      <w:r>
        <w:t xml:space="preserve">, по SMS, по звонку.  На всех этапах обслуживания клиента (регистрация, вызов, начало обслуживания, завершения обслуживания), в том числе при предварительной записи. Должна быть возможность отсылки оповещения в момент создания предварительной записи с любым </w:t>
      </w:r>
      <w:r>
        <w:lastRenderedPageBreak/>
        <w:t>текстом, кодом активации и всеми дополнительными данными клиента, а также за заданное время до предварительной записи.</w:t>
      </w:r>
    </w:p>
    <w:p w14:paraId="574488C1" w14:textId="77777777" w:rsidR="00B36FD9" w:rsidRDefault="00000BF9" w:rsidP="0026561C">
      <w:pPr>
        <w:pStyle w:val="4"/>
      </w:pPr>
      <w:r>
        <w:t>Требования к модулю управления серверами периферии (МУСП).</w:t>
      </w:r>
    </w:p>
    <w:p w14:paraId="574488C2" w14:textId="77777777" w:rsidR="00B36FD9" w:rsidRDefault="00000BF9" w:rsidP="0026561C">
      <w:pPr>
        <w:pStyle w:val="5"/>
      </w:pPr>
      <w:r>
        <w:t>Модуль должен позволять подключать неограниченное количество серверов периферии, включая терминалы табло, терминалы звука и пульты АРМ.</w:t>
      </w:r>
    </w:p>
    <w:p w14:paraId="574488C3" w14:textId="77777777" w:rsidR="00B36FD9" w:rsidRDefault="00000BF9" w:rsidP="0026561C">
      <w:pPr>
        <w:pStyle w:val="5"/>
      </w:pPr>
      <w:r>
        <w:t>Возможность подключения серверов периферии должна определяться лицензией. Количество серверов периферии, которые можно подключить, должно соответствовать количеству лицензий МУСП.</w:t>
      </w:r>
    </w:p>
    <w:p w14:paraId="574488C4" w14:textId="77777777" w:rsidR="00B36FD9" w:rsidRDefault="00000BF9" w:rsidP="0026561C">
      <w:pPr>
        <w:pStyle w:val="4"/>
      </w:pPr>
      <w:r>
        <w:t>Требования к модулю управления терминалами табло (МУТТ).</w:t>
      </w:r>
    </w:p>
    <w:p w14:paraId="574488C5" w14:textId="77777777" w:rsidR="00B36FD9" w:rsidRDefault="00000BF9" w:rsidP="0026561C">
      <w:pPr>
        <w:pStyle w:val="5"/>
      </w:pPr>
      <w:r>
        <w:t>Управление информационными табло через Справочник табло.</w:t>
      </w:r>
    </w:p>
    <w:p w14:paraId="574488C6" w14:textId="77777777" w:rsidR="00B36FD9" w:rsidRDefault="00000BF9" w:rsidP="0026561C">
      <w:pPr>
        <w:pStyle w:val="5"/>
      </w:pPr>
      <w:r>
        <w:t>Управление электронными табло различных типов.</w:t>
      </w:r>
    </w:p>
    <w:p w14:paraId="574488C7" w14:textId="77777777" w:rsidR="00B36FD9" w:rsidRDefault="00000BF9" w:rsidP="0026561C">
      <w:pPr>
        <w:pStyle w:val="5"/>
      </w:pPr>
      <w:r>
        <w:t>МУТТ должен быть оснащен утилитой проверки наличия связи с оборудованием для тестирования правильности подключения табло.</w:t>
      </w:r>
    </w:p>
    <w:p w14:paraId="574488C8" w14:textId="77777777" w:rsidR="00B36FD9" w:rsidRDefault="00000BF9" w:rsidP="0026561C">
      <w:pPr>
        <w:pStyle w:val="5"/>
      </w:pPr>
      <w:r>
        <w:t>Конфигуратор табло:</w:t>
      </w:r>
    </w:p>
    <w:p w14:paraId="574488C9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включает в себя возможность расположения обязательного и необязательного контента; выбора (при необходимости – загрузки) шрифта, указания размеров, цвета отображения контента, его содержания, логотипа, в соответствии с брендбуку организации.</w:t>
      </w:r>
    </w:p>
    <w:p w14:paraId="574488CA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 талона вызываемого клиента и место обслуживания;</w:t>
      </w:r>
    </w:p>
    <w:p w14:paraId="574488CB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список последних вызываемых клиентов и места обслуживания;</w:t>
      </w:r>
    </w:p>
    <w:p w14:paraId="574488CC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текущее время и дата;</w:t>
      </w:r>
    </w:p>
    <w:p w14:paraId="574488CD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Статичная текстовая информация;</w:t>
      </w:r>
    </w:p>
    <w:p w14:paraId="574488CE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Текстовая информация, сменяющая друг друга («Список новостей»);</w:t>
      </w:r>
    </w:p>
    <w:p w14:paraId="574488CF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Бегущая строка; </w:t>
      </w:r>
    </w:p>
    <w:p w14:paraId="574488D0" w14:textId="77777777" w:rsidR="00B36FD9" w:rsidRDefault="00000BF9">
      <w:pPr>
        <w:pStyle w:val="af9"/>
        <w:widowControl/>
        <w:numPr>
          <w:ilvl w:val="1"/>
          <w:numId w:val="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Проигрывание аудио-видео роликов, последовательно сменяющих друг друга. Должна быть предусмотрена загрузка аудио-видео роликов в формате mpeg-4 (.mp4).</w:t>
      </w:r>
    </w:p>
    <w:p w14:paraId="574488D1" w14:textId="77777777" w:rsidR="00B36FD9" w:rsidRDefault="00B36FD9">
      <w:pPr>
        <w:pStyle w:val="af9"/>
        <w:widowControl/>
        <w:spacing w:line="22" w:lineRule="atLeast"/>
        <w:ind w:left="284"/>
        <w:jc w:val="both"/>
        <w:rPr>
          <w:color w:val="000000"/>
          <w:sz w:val="24"/>
          <w:szCs w:val="24"/>
        </w:rPr>
      </w:pPr>
    </w:p>
    <w:p w14:paraId="574488D2" w14:textId="77777777" w:rsidR="00B36FD9" w:rsidRDefault="00000BF9" w:rsidP="0026561C">
      <w:pPr>
        <w:pStyle w:val="4"/>
      </w:pPr>
      <w:r>
        <w:t>Требования к модулю управления терминалами звука (МУТЗ).</w:t>
      </w:r>
    </w:p>
    <w:p w14:paraId="574488D3" w14:textId="77777777" w:rsidR="00B36FD9" w:rsidRDefault="00000BF9" w:rsidP="0026561C">
      <w:pPr>
        <w:pStyle w:val="5"/>
      </w:pPr>
      <w:r>
        <w:t>Подмодуль должен осуществлять вывод аудиосигнала на звуковые устройства любого типа, подключенные к серверу периферии.</w:t>
      </w:r>
    </w:p>
    <w:p w14:paraId="574488D4" w14:textId="77777777" w:rsidR="00B36FD9" w:rsidRDefault="00000BF9" w:rsidP="0026561C">
      <w:pPr>
        <w:pStyle w:val="5"/>
      </w:pPr>
      <w:r>
        <w:t>Количество одновременно подключаемых терминалов звука не должно быть ограничено ничем, кроме лицензии.</w:t>
      </w:r>
    </w:p>
    <w:p w14:paraId="574488D5" w14:textId="77777777" w:rsidR="00B36FD9" w:rsidRDefault="00000BF9" w:rsidP="0026561C">
      <w:pPr>
        <w:pStyle w:val="5"/>
      </w:pPr>
      <w:r>
        <w:t>МУТЗ должен использовать аудиофайлы со студийной записью голоса и формировать из них предложения с различным синтаксисом, включая фразы на разных языках.</w:t>
      </w:r>
    </w:p>
    <w:p w14:paraId="574488D6" w14:textId="77777777" w:rsidR="00B36FD9" w:rsidRDefault="00000BF9" w:rsidP="0026561C">
      <w:pPr>
        <w:pStyle w:val="5"/>
      </w:pPr>
      <w:r>
        <w:t>Язык голосового оповещения по умолчанию – русский.</w:t>
      </w:r>
    </w:p>
    <w:p w14:paraId="574488D7" w14:textId="77777777" w:rsidR="00B36FD9" w:rsidRDefault="00000BF9" w:rsidP="0026561C">
      <w:pPr>
        <w:pStyle w:val="4"/>
      </w:pPr>
      <w:r>
        <w:t>Требования к АРМ администратора сервера (АРМ АС).</w:t>
      </w:r>
    </w:p>
    <w:p w14:paraId="574488D8" w14:textId="77777777" w:rsidR="00B36FD9" w:rsidRDefault="00000BF9" w:rsidP="0026561C">
      <w:pPr>
        <w:pStyle w:val="5"/>
      </w:pPr>
      <w:r>
        <w:t>Должно осуществляться полное управление БД с АРМ АС в разрезе услуг/очередей, пользователей, посетителей; подключение периферийных устройств, внешних устройств и т.д.</w:t>
      </w:r>
    </w:p>
    <w:p w14:paraId="574488D9" w14:textId="77777777" w:rsidR="00B36FD9" w:rsidRDefault="00000BF9" w:rsidP="0026561C">
      <w:pPr>
        <w:pStyle w:val="5"/>
      </w:pPr>
      <w:r>
        <w:t>Одновременное управление неограниченным количеством БД.</w:t>
      </w:r>
    </w:p>
    <w:p w14:paraId="574488DA" w14:textId="77777777" w:rsidR="00B36FD9" w:rsidRDefault="00000BF9" w:rsidP="0026561C">
      <w:pPr>
        <w:pStyle w:val="5"/>
      </w:pPr>
      <w:r>
        <w:t>АРМ АС должен выполнять функции регистрации нового талона:</w:t>
      </w:r>
    </w:p>
    <w:p w14:paraId="574488DB" w14:textId="77777777" w:rsidR="00B36FD9" w:rsidRDefault="00000BF9">
      <w:pPr>
        <w:pStyle w:val="af9"/>
        <w:widowControl/>
        <w:numPr>
          <w:ilvl w:val="1"/>
          <w:numId w:val="9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одну или несколько неупорядоченных услуг;</w:t>
      </w:r>
    </w:p>
    <w:p w14:paraId="574488DC" w14:textId="77777777" w:rsidR="00B36FD9" w:rsidRDefault="00000BF9">
      <w:pPr>
        <w:pStyle w:val="af9"/>
        <w:widowControl/>
        <w:numPr>
          <w:ilvl w:val="1"/>
          <w:numId w:val="9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На несколько последовательных услуг;</w:t>
      </w:r>
    </w:p>
    <w:p w14:paraId="574488DD" w14:textId="77777777" w:rsidR="00B36FD9" w:rsidRDefault="00000BF9">
      <w:pPr>
        <w:pStyle w:val="af9"/>
        <w:widowControl/>
        <w:numPr>
          <w:ilvl w:val="1"/>
          <w:numId w:val="9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одну или несколько услуг дополнительно (параллельно), с обслуживанием или с возвращением к обслуживавшему ранее пользователю или АРМ.</w:t>
      </w:r>
    </w:p>
    <w:p w14:paraId="574488DE" w14:textId="77777777" w:rsidR="00B36FD9" w:rsidRDefault="00000BF9" w:rsidP="0026561C">
      <w:pPr>
        <w:pStyle w:val="5"/>
      </w:pPr>
      <w:r>
        <w:t>АРМ АС должен управлять функцией установки элементу очереди статусов: «Обслужен», «Не явился» и др.</w:t>
      </w:r>
    </w:p>
    <w:p w14:paraId="574488DF" w14:textId="77777777" w:rsidR="00B36FD9" w:rsidRDefault="00000BF9" w:rsidP="0026561C">
      <w:pPr>
        <w:pStyle w:val="5"/>
      </w:pPr>
      <w:r>
        <w:t>Пользователь с правами администратора сервера должен иметь доступ к функции удаления талонов из очереди, с/без удаления данных из БД СУЭО.</w:t>
      </w:r>
    </w:p>
    <w:p w14:paraId="574488E0" w14:textId="77777777" w:rsidR="00B36FD9" w:rsidRDefault="00000BF9" w:rsidP="0026561C">
      <w:pPr>
        <w:pStyle w:val="5"/>
      </w:pPr>
      <w:r>
        <w:t>Администратор сервера должен иметь права просматривать, сортировать, фильтровать и анализировать списки очереди по полям:</w:t>
      </w:r>
    </w:p>
    <w:p w14:paraId="574488E1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 талона;</w:t>
      </w:r>
    </w:p>
    <w:p w14:paraId="574488E2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Время </w:t>
      </w:r>
      <w:proofErr w:type="spellStart"/>
      <w:r>
        <w:rPr>
          <w:color w:val="000000"/>
          <w:sz w:val="24"/>
          <w:szCs w:val="24"/>
        </w:rPr>
        <w:t>пререгистрации</w:t>
      </w:r>
      <w:proofErr w:type="spellEnd"/>
      <w:r>
        <w:rPr>
          <w:color w:val="000000"/>
          <w:sz w:val="24"/>
          <w:szCs w:val="24"/>
        </w:rPr>
        <w:t>;</w:t>
      </w:r>
    </w:p>
    <w:p w14:paraId="574488E3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Время регистрации (активации);</w:t>
      </w:r>
    </w:p>
    <w:p w14:paraId="574488E4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Время вызова;</w:t>
      </w:r>
    </w:p>
    <w:p w14:paraId="574488E5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Время ожидания;</w:t>
      </w:r>
    </w:p>
    <w:p w14:paraId="574488E6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Процент текущего времени ожидания к норме (максимуму);</w:t>
      </w:r>
    </w:p>
    <w:p w14:paraId="574488E7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Время обслуживания посетителя;</w:t>
      </w:r>
    </w:p>
    <w:p w14:paraId="574488E8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Процент текущего времени обслуживания к норме (максимуму);</w:t>
      </w:r>
    </w:p>
    <w:p w14:paraId="574488E9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Услуга, по которой ведется обслуживание в данный момент;</w:t>
      </w:r>
    </w:p>
    <w:p w14:paraId="574488EA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Статус талона в очереди;</w:t>
      </w:r>
    </w:p>
    <w:p w14:paraId="574488EB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Приоритет талона в очереди;</w:t>
      </w:r>
    </w:p>
    <w:p w14:paraId="574488EC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ФИО пользователя;</w:t>
      </w:r>
    </w:p>
    <w:p w14:paraId="574488ED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АРМ пользователя;</w:t>
      </w:r>
    </w:p>
    <w:p w14:paraId="574488EE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Наличие связи с клиентским модулем;</w:t>
      </w:r>
    </w:p>
    <w:p w14:paraId="574488EF" w14:textId="77777777" w:rsidR="00B36FD9" w:rsidRDefault="00000BF9">
      <w:pPr>
        <w:pStyle w:val="af9"/>
        <w:widowControl/>
        <w:numPr>
          <w:ilvl w:val="1"/>
          <w:numId w:val="10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Статус АРМ («готов», «не готов», «обслуживание»).</w:t>
      </w:r>
    </w:p>
    <w:p w14:paraId="574488F0" w14:textId="77777777" w:rsidR="00B36FD9" w:rsidRDefault="00B36FD9">
      <w:pPr>
        <w:pStyle w:val="af9"/>
        <w:widowControl/>
        <w:spacing w:line="22" w:lineRule="atLeast"/>
        <w:ind w:left="284"/>
        <w:jc w:val="both"/>
        <w:rPr>
          <w:color w:val="000000"/>
          <w:sz w:val="24"/>
          <w:szCs w:val="24"/>
        </w:rPr>
      </w:pPr>
    </w:p>
    <w:p w14:paraId="574488F1" w14:textId="77777777" w:rsidR="00B36FD9" w:rsidRDefault="00000BF9" w:rsidP="0026561C">
      <w:pPr>
        <w:pStyle w:val="4"/>
      </w:pPr>
      <w:r>
        <w:t>Требования к организации интерфейса и функционалу АРМ специалиста (АРМ СП).</w:t>
      </w:r>
    </w:p>
    <w:p w14:paraId="574488F2" w14:textId="77777777" w:rsidR="00B36FD9" w:rsidRDefault="00000BF9" w:rsidP="0026561C">
      <w:pPr>
        <w:pStyle w:val="5"/>
      </w:pPr>
      <w:r>
        <w:t xml:space="preserve">Наличие функции </w:t>
      </w:r>
      <w:r w:rsidRPr="0026561C">
        <w:t>авторизации</w:t>
      </w:r>
      <w:r>
        <w:t xml:space="preserve"> пользователя (по паре логин/пароль, по логину сессии </w:t>
      </w:r>
      <w:proofErr w:type="spellStart"/>
      <w:r>
        <w:t>Windows</w:t>
      </w:r>
      <w:proofErr w:type="spellEnd"/>
      <w:r>
        <w:t xml:space="preserve">, по смарт-карте, без авторизации). При использовании подключении СУЭО к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(AD) аутентификация и должна производиться средствами AD.</w:t>
      </w:r>
    </w:p>
    <w:p w14:paraId="574488F3" w14:textId="77777777" w:rsidR="00B36FD9" w:rsidRDefault="00000BF9">
      <w:pPr>
        <w:spacing w:line="22" w:lineRule="atLeast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функции АРМ СП:</w:t>
      </w:r>
    </w:p>
    <w:p w14:paraId="574488F4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вызов следующего клиента из очереди по выбору оператора (при включенной функции детализации по очередям); или вызов клиента, который ожидает дольше всего (в зависимости от настройки данного рабочего места);</w:t>
      </w:r>
    </w:p>
    <w:p w14:paraId="574488F5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вызов клиента по номеру талона;</w:t>
      </w:r>
    </w:p>
    <w:p w14:paraId="574488F6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повторный вызов вызываемого клиента;</w:t>
      </w:r>
    </w:p>
    <w:p w14:paraId="574488F7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фиксация неявки клиента с удалением его из очереди (данные о талоне остаются);</w:t>
      </w:r>
    </w:p>
    <w:p w14:paraId="574488F8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валидация (верификация) талона клиента (сверка номера с вызванным) с помощью сканирования штрих-кода на талоне;</w:t>
      </w:r>
    </w:p>
    <w:p w14:paraId="574488F9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продолжения работы без валидации (верификации) с указанием или без указания причины отсутствия валидации (верификации);</w:t>
      </w:r>
    </w:p>
    <w:p w14:paraId="574488FA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отключения валидации (верификации) для конкретного рабочего места;</w:t>
      </w:r>
    </w:p>
    <w:p w14:paraId="574488FB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перенаправление текущего клиента в конец другой очереди для получения другой услуги;</w:t>
      </w:r>
    </w:p>
    <w:p w14:paraId="574488FC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временное прекращения обслуживания текущего клиента с возможностью вызова следующего клиента из очереди (откладывание талона);</w:t>
      </w:r>
    </w:p>
    <w:p w14:paraId="574488FD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вызов клиента, обслуживание которого было временно прекращено (вызов отложенного талона);</w:t>
      </w:r>
    </w:p>
    <w:p w14:paraId="574488FE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установки статуса «ПЕРЕРЫВ» (в случае временного отсутствия пользователя с ролью «СПЕЦИАЛИСТ» на рабочем месте);</w:t>
      </w:r>
    </w:p>
    <w:p w14:paraId="574488FF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изменять (при необходимости) текстовые параметры талона (имя, телефон, электронную почту и т.п.), если они указаны при регистрации;</w:t>
      </w:r>
    </w:p>
    <w:p w14:paraId="57448900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добавление дополнительные поля разного типа (текстовые поля, поля с выпадающим списком, в том числе допускающие множественный выбор).</w:t>
      </w:r>
    </w:p>
    <w:p w14:paraId="57448901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прием в порядке электронной очереди клиентов, обратившихся </w:t>
      </w:r>
      <w:proofErr w:type="gramStart"/>
      <w:r>
        <w:rPr>
          <w:color w:val="000000"/>
          <w:sz w:val="24"/>
          <w:szCs w:val="24"/>
        </w:rPr>
        <w:t>посредством терминалов</w:t>
      </w:r>
      <w:proofErr w:type="gramEnd"/>
      <w:r>
        <w:rPr>
          <w:color w:val="000000"/>
          <w:sz w:val="24"/>
          <w:szCs w:val="24"/>
        </w:rPr>
        <w:t xml:space="preserve"> АС «Видеоконсультант»;</w:t>
      </w:r>
    </w:p>
    <w:p w14:paraId="57448902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выход из программного пульта по окончании рабочего дня с выходом из программного комплекса.</w:t>
      </w:r>
    </w:p>
    <w:p w14:paraId="57448903" w14:textId="77777777" w:rsidR="00B36FD9" w:rsidRDefault="00000BF9">
      <w:pPr>
        <w:spacing w:line="22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Если на рабочем месте оператора не установлено ПО «АРМ СП», он должен иметь возможность воспользоваться веб-версией. Веб-версия ПО «АРМ СП» может быть иметь ограниченный функционал.</w:t>
      </w:r>
    </w:p>
    <w:p w14:paraId="57448904" w14:textId="77777777" w:rsidR="00B36FD9" w:rsidRDefault="00000BF9" w:rsidP="0026561C">
      <w:pPr>
        <w:pStyle w:val="5"/>
      </w:pPr>
      <w:r>
        <w:t>Представление данных в интерфейсе АРМ СП (полноценная версия пульта):</w:t>
      </w:r>
    </w:p>
    <w:p w14:paraId="57448905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ФИО пользователя;</w:t>
      </w:r>
    </w:p>
    <w:p w14:paraId="57448906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рабочего места;</w:t>
      </w:r>
    </w:p>
    <w:p w14:paraId="57448907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Состояние рабочего места;</w:t>
      </w:r>
    </w:p>
    <w:p w14:paraId="57448908" w14:textId="77777777" w:rsidR="00B36FD9" w:rsidRDefault="00000BF9">
      <w:pPr>
        <w:pStyle w:val="af9"/>
        <w:widowControl/>
        <w:numPr>
          <w:ilvl w:val="1"/>
          <w:numId w:val="11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Вкладка «Основное»:</w:t>
      </w:r>
    </w:p>
    <w:p w14:paraId="57448909" w14:textId="77777777" w:rsidR="00B36FD9" w:rsidRDefault="00000BF9">
      <w:pPr>
        <w:spacing w:line="22" w:lineRule="atLeast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Номер вызванного талона,</w:t>
      </w:r>
    </w:p>
    <w:p w14:paraId="5744890A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Наименование услуг(и) по которым(ой) вызван талон,</w:t>
      </w:r>
    </w:p>
    <w:p w14:paraId="5744890B" w14:textId="77777777" w:rsidR="00B36FD9" w:rsidRDefault="00000BF9">
      <w:pPr>
        <w:spacing w:line="22" w:lineRule="atLeast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 «</w:t>
      </w:r>
      <w:proofErr w:type="spellStart"/>
      <w:r>
        <w:rPr>
          <w:color w:val="000000"/>
          <w:sz w:val="24"/>
          <w:szCs w:val="24"/>
        </w:rPr>
        <w:t>Автоготов</w:t>
      </w:r>
      <w:proofErr w:type="spellEnd"/>
      <w:r>
        <w:rPr>
          <w:color w:val="000000"/>
          <w:sz w:val="24"/>
          <w:szCs w:val="24"/>
        </w:rPr>
        <w:t>»,</w:t>
      </w:r>
    </w:p>
    <w:p w14:paraId="5744890C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Индикатор наличия оценки качества обслуживания,</w:t>
      </w:r>
    </w:p>
    <w:p w14:paraId="5744890D" w14:textId="77777777" w:rsidR="00B36FD9" w:rsidRDefault="00000BF9">
      <w:pPr>
        <w:spacing w:line="22" w:lineRule="atLeast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Кнопки «Готов», «Не готов», «Обслужен», «Отказ».</w:t>
      </w:r>
    </w:p>
    <w:p w14:paraId="5744890E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Длина очереди по обслуживаемым услугам,</w:t>
      </w:r>
    </w:p>
    <w:p w14:paraId="5744890F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Длительность ожидания посетителем начала обслуживания,</w:t>
      </w:r>
    </w:p>
    <w:p w14:paraId="57448910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Длительность ожидания оператором явки вызванного посетителя,</w:t>
      </w:r>
    </w:p>
    <w:p w14:paraId="57448911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История обработки талона,</w:t>
      </w:r>
    </w:p>
    <w:p w14:paraId="57448912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Длительность обслуживания с выдачей сообщения о превышении нормативного времени обслуживания,</w:t>
      </w:r>
    </w:p>
    <w:p w14:paraId="57448913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Нормативная длительность обслуживания;</w:t>
      </w:r>
    </w:p>
    <w:p w14:paraId="57448914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Текущие дата-время,</w:t>
      </w:r>
    </w:p>
    <w:p w14:paraId="57448915" w14:textId="77777777" w:rsidR="00B36FD9" w:rsidRDefault="00000BF9">
      <w:pPr>
        <w:pStyle w:val="af9"/>
        <w:widowControl/>
        <w:numPr>
          <w:ilvl w:val="1"/>
          <w:numId w:val="12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Дополнительные данные о посетителе (ФИО, другие данные).</w:t>
      </w:r>
    </w:p>
    <w:p w14:paraId="57448916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Набор инструментов работы с маршрутами:</w:t>
      </w:r>
    </w:p>
    <w:p w14:paraId="57448917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Выпадающий список с предустановленными маршрутами, доступными для данного АРМ,</w:t>
      </w:r>
    </w:p>
    <w:p w14:paraId="57448918" w14:textId="77777777" w:rsidR="00B36FD9" w:rsidRDefault="00000BF9">
      <w:pPr>
        <w:pStyle w:val="af9"/>
        <w:spacing w:line="22" w:lineRule="atLeast"/>
        <w:ind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>- Инструмент «Ждать возвращения»,</w:t>
      </w:r>
    </w:p>
    <w:p w14:paraId="57448919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 «Направить к АРМ» с возможностью выбора доступных АРМ из выпадающего списка,</w:t>
      </w:r>
    </w:p>
    <w:p w14:paraId="5744891A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 «Направить к моему АРМ»,</w:t>
      </w:r>
    </w:p>
    <w:p w14:paraId="5744891B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 «Направить к пользователю» с возможностью выбора доступных пользователей,</w:t>
      </w:r>
    </w:p>
    <w:p w14:paraId="5744891C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Кнопки «Направить по маршруту», “Явился”, «Не явился»,</w:t>
      </w:r>
    </w:p>
    <w:p w14:paraId="5744891D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Набор инструментов «Действия» (повторный вызов, возврат в начало/конец очереди, регистрация талона на данном АРМ, показ доп. данных посетителя).</w:t>
      </w:r>
    </w:p>
    <w:p w14:paraId="5744891E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 «Вызов по номеру».</w:t>
      </w:r>
    </w:p>
    <w:p w14:paraId="5744891F" w14:textId="77777777" w:rsidR="00B36FD9" w:rsidRDefault="00000BF9">
      <w:pPr>
        <w:pStyle w:val="af9"/>
        <w:widowControl/>
        <w:numPr>
          <w:ilvl w:val="0"/>
          <w:numId w:val="20"/>
        </w:numPr>
        <w:spacing w:line="22" w:lineRule="atLeast"/>
        <w:ind w:hanging="436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Кнопка быстрого возврата в меню «Основное»,</w:t>
      </w:r>
    </w:p>
    <w:p w14:paraId="57448920" w14:textId="77777777" w:rsidR="00B36FD9" w:rsidRDefault="00000BF9">
      <w:pPr>
        <w:pStyle w:val="af9"/>
        <w:widowControl/>
        <w:numPr>
          <w:ilvl w:val="0"/>
          <w:numId w:val="20"/>
        </w:numPr>
        <w:spacing w:line="22" w:lineRule="atLeast"/>
        <w:ind w:hanging="436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Кнопка «Зарегистрировать новую услугу»,</w:t>
      </w:r>
    </w:p>
    <w:p w14:paraId="57448921" w14:textId="77777777" w:rsidR="00B36FD9" w:rsidRDefault="00000BF9">
      <w:pPr>
        <w:pStyle w:val="af9"/>
        <w:widowControl/>
        <w:numPr>
          <w:ilvl w:val="0"/>
          <w:numId w:val="20"/>
        </w:numPr>
        <w:spacing w:line="22" w:lineRule="atLeast"/>
        <w:ind w:hanging="436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Инструмент «Запись микрофона».</w:t>
      </w:r>
    </w:p>
    <w:p w14:paraId="57448922" w14:textId="77777777" w:rsidR="00B36FD9" w:rsidRDefault="00000BF9">
      <w:pPr>
        <w:pStyle w:val="af9"/>
        <w:spacing w:line="22" w:lineRule="atLeast"/>
        <w:ind w:left="284" w:firstLine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инициация активирования модуля МД,</w:t>
      </w:r>
    </w:p>
    <w:p w14:paraId="57448923" w14:textId="77777777" w:rsidR="00B36FD9" w:rsidRDefault="00000BF9">
      <w:pPr>
        <w:pStyle w:val="af9"/>
        <w:spacing w:line="22" w:lineRule="atLeast"/>
        <w:ind w:left="284" w:firstLine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наличие индикатора записи,</w:t>
      </w:r>
    </w:p>
    <w:p w14:paraId="57448924" w14:textId="77777777" w:rsidR="00B36FD9" w:rsidRDefault="00000BF9">
      <w:pPr>
        <w:pStyle w:val="af9"/>
        <w:spacing w:line="22" w:lineRule="atLeast"/>
        <w:ind w:left="284" w:firstLine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выбор аудиоустройства,</w:t>
      </w:r>
    </w:p>
    <w:p w14:paraId="57448925" w14:textId="77777777" w:rsidR="00B36FD9" w:rsidRDefault="00000BF9">
      <w:pPr>
        <w:pStyle w:val="af9"/>
        <w:widowControl/>
        <w:numPr>
          <w:ilvl w:val="0"/>
          <w:numId w:val="21"/>
        </w:numPr>
        <w:spacing w:line="22" w:lineRule="atLeast"/>
        <w:ind w:hanging="436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Инструмент «Запись видео».</w:t>
      </w:r>
    </w:p>
    <w:p w14:paraId="57448926" w14:textId="77777777" w:rsidR="00B36FD9" w:rsidRDefault="00000BF9">
      <w:pPr>
        <w:pStyle w:val="af9"/>
        <w:spacing w:line="22" w:lineRule="atLeast"/>
        <w:ind w:left="284" w:firstLine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инициация активирования модуля МД,</w:t>
      </w:r>
    </w:p>
    <w:p w14:paraId="57448927" w14:textId="77777777" w:rsidR="00B36FD9" w:rsidRDefault="00000BF9">
      <w:pPr>
        <w:pStyle w:val="af9"/>
        <w:spacing w:line="22" w:lineRule="atLeast"/>
        <w:ind w:left="284" w:firstLine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выбор аудиоустройства, видеоустройства,</w:t>
      </w:r>
    </w:p>
    <w:p w14:paraId="57448928" w14:textId="77777777" w:rsidR="00B36FD9" w:rsidRDefault="00000BF9">
      <w:pPr>
        <w:pStyle w:val="af9"/>
        <w:widowControl/>
        <w:numPr>
          <w:ilvl w:val="0"/>
          <w:numId w:val="22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Инструмент печати талона,</w:t>
      </w:r>
    </w:p>
    <w:p w14:paraId="57448929" w14:textId="77777777" w:rsidR="00B36FD9" w:rsidRDefault="00000BF9">
      <w:pPr>
        <w:pStyle w:val="af9"/>
        <w:widowControl/>
        <w:numPr>
          <w:ilvl w:val="0"/>
          <w:numId w:val="22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Кнопки регистрации нового посетителя в конец/начало очереди на любой АРМ / на данный АРМ.</w:t>
      </w:r>
    </w:p>
    <w:p w14:paraId="5744892A" w14:textId="77777777" w:rsidR="00B36FD9" w:rsidRDefault="00000BF9">
      <w:pPr>
        <w:pStyle w:val="af9"/>
        <w:widowControl/>
        <w:numPr>
          <w:ilvl w:val="1"/>
          <w:numId w:val="13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Вкладка «Настройки»:</w:t>
      </w:r>
    </w:p>
    <w:p w14:paraId="5744892B" w14:textId="77777777" w:rsidR="00B36FD9" w:rsidRDefault="00000BF9">
      <w:pPr>
        <w:spacing w:line="22" w:lineRule="atLeast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Адресная строка,</w:t>
      </w:r>
    </w:p>
    <w:p w14:paraId="5744892C" w14:textId="77777777" w:rsidR="00B36FD9" w:rsidRDefault="00000BF9">
      <w:pPr>
        <w:spacing w:line="22" w:lineRule="atLeas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Строка имени рабочего места,</w:t>
      </w:r>
    </w:p>
    <w:p w14:paraId="5744892D" w14:textId="77777777" w:rsidR="00B36FD9" w:rsidRDefault="00000BF9">
      <w:pPr>
        <w:spacing w:line="22" w:lineRule="atLeas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 «Автозапуск»,</w:t>
      </w:r>
    </w:p>
    <w:p w14:paraId="5744892E" w14:textId="77777777" w:rsidR="00B36FD9" w:rsidRDefault="00000BF9">
      <w:pPr>
        <w:spacing w:line="22" w:lineRule="atLeas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Инструменты выбора стиля оформления пользовательского интерфейса АРМ СП (около 20 стилей),</w:t>
      </w:r>
    </w:p>
    <w:p w14:paraId="5744892F" w14:textId="77777777" w:rsidR="00B36FD9" w:rsidRDefault="00000BF9">
      <w:pPr>
        <w:spacing w:line="22" w:lineRule="atLeas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Инструменты работы с закладками и окнами,</w:t>
      </w:r>
    </w:p>
    <w:p w14:paraId="57448930" w14:textId="77777777" w:rsidR="00B36FD9" w:rsidRDefault="00000BF9">
      <w:pPr>
        <w:spacing w:line="22" w:lineRule="atLeas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Фильтр отображения очереди.</w:t>
      </w:r>
    </w:p>
    <w:p w14:paraId="57448931" w14:textId="77777777" w:rsidR="00B36FD9" w:rsidRDefault="00000BF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Кнопка быстрого обновления ПО АРМ СП.</w:t>
      </w:r>
    </w:p>
    <w:p w14:paraId="57448932" w14:textId="77777777" w:rsidR="00B36FD9" w:rsidRDefault="00B36FD9">
      <w:pPr>
        <w:pStyle w:val="af9"/>
        <w:spacing w:line="22" w:lineRule="atLeast"/>
        <w:ind w:left="567" w:firstLine="141"/>
        <w:jc w:val="both"/>
        <w:rPr>
          <w:color w:val="000000"/>
          <w:sz w:val="24"/>
          <w:szCs w:val="24"/>
        </w:rPr>
      </w:pPr>
    </w:p>
    <w:p w14:paraId="57448933" w14:textId="77777777" w:rsidR="00B36FD9" w:rsidRDefault="00000BF9" w:rsidP="0026561C">
      <w:pPr>
        <w:pStyle w:val="4"/>
      </w:pPr>
      <w:r>
        <w:t>Требования к модулю АРМ руководителя (АРМ РУК).</w:t>
      </w:r>
    </w:p>
    <w:p w14:paraId="57448934" w14:textId="77777777" w:rsidR="00B36FD9" w:rsidRDefault="00000BF9" w:rsidP="0026561C">
      <w:pPr>
        <w:pStyle w:val="5"/>
      </w:pPr>
      <w:r>
        <w:t>АРМ РУК представляет собой программный модуль, в интерфейсе которого:</w:t>
      </w:r>
    </w:p>
    <w:p w14:paraId="57448935" w14:textId="77777777" w:rsidR="00B36FD9" w:rsidRDefault="00000BF9">
      <w:pPr>
        <w:pStyle w:val="af9"/>
        <w:widowControl/>
        <w:numPr>
          <w:ilvl w:val="1"/>
          <w:numId w:val="1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Реализована возможность доступа к функциям МА;</w:t>
      </w:r>
    </w:p>
    <w:p w14:paraId="57448936" w14:textId="77777777" w:rsidR="00B36FD9" w:rsidRDefault="00000BF9">
      <w:pPr>
        <w:pStyle w:val="af9"/>
        <w:widowControl/>
        <w:numPr>
          <w:ilvl w:val="1"/>
          <w:numId w:val="1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Реализована возможность управления и мониторинга рабочих мест в режиме онлайн;</w:t>
      </w:r>
    </w:p>
    <w:p w14:paraId="57448937" w14:textId="77777777" w:rsidR="00B36FD9" w:rsidRDefault="00000BF9">
      <w:pPr>
        <w:pStyle w:val="af9"/>
        <w:widowControl/>
        <w:numPr>
          <w:ilvl w:val="1"/>
          <w:numId w:val="14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Имеются стандартные для АРМ функции авторизации пользователя.</w:t>
      </w:r>
    </w:p>
    <w:p w14:paraId="57448938" w14:textId="77777777" w:rsidR="00B36FD9" w:rsidRDefault="00B36FD9">
      <w:pPr>
        <w:pStyle w:val="af9"/>
        <w:widowControl/>
        <w:spacing w:line="22" w:lineRule="atLeast"/>
        <w:ind w:left="284"/>
        <w:jc w:val="both"/>
        <w:rPr>
          <w:color w:val="000000"/>
          <w:sz w:val="24"/>
          <w:szCs w:val="24"/>
        </w:rPr>
      </w:pPr>
    </w:p>
    <w:p w14:paraId="57448939" w14:textId="77777777" w:rsidR="00B36FD9" w:rsidRDefault="00000BF9" w:rsidP="0026561C">
      <w:pPr>
        <w:pStyle w:val="4"/>
      </w:pPr>
      <w:r>
        <w:t>Требования к модулю АРМ администратора зала (АРМ АЗ).</w:t>
      </w:r>
    </w:p>
    <w:p w14:paraId="5744893A" w14:textId="77777777" w:rsidR="00B36FD9" w:rsidRDefault="00000BF9" w:rsidP="0026561C">
      <w:pPr>
        <w:pStyle w:val="5"/>
      </w:pPr>
      <w:r>
        <w:t>В АРМ АЗ должны быть доступны для просмотра и корректировки в режиме онлайн данные:</w:t>
      </w:r>
    </w:p>
    <w:p w14:paraId="5744893B" w14:textId="77777777" w:rsidR="00B36FD9" w:rsidRDefault="00000BF9">
      <w:pPr>
        <w:pStyle w:val="af9"/>
        <w:widowControl/>
        <w:numPr>
          <w:ilvl w:val="1"/>
          <w:numId w:val="14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Мониторинг очереди, в том числе отображение динамики показателей и ресурсов системы:</w:t>
      </w:r>
    </w:p>
    <w:p w14:paraId="5744893C" w14:textId="77777777" w:rsidR="00B36FD9" w:rsidRDefault="00000BF9">
      <w:pPr>
        <w:pStyle w:val="af9"/>
        <w:widowControl/>
        <w:numPr>
          <w:ilvl w:val="1"/>
          <w:numId w:val="14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Время: регистрации, ожидания, вызова, обслуживания.</w:t>
      </w:r>
    </w:p>
    <w:p w14:paraId="5744893D" w14:textId="77777777" w:rsidR="00B36FD9" w:rsidRDefault="00000BF9">
      <w:pPr>
        <w:pStyle w:val="af9"/>
        <w:widowControl/>
        <w:numPr>
          <w:ilvl w:val="1"/>
          <w:numId w:val="1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 талона;</w:t>
      </w:r>
    </w:p>
    <w:p w14:paraId="5744893E" w14:textId="77777777" w:rsidR="00B36FD9" w:rsidRDefault="00000BF9">
      <w:pPr>
        <w:pStyle w:val="af9"/>
        <w:widowControl/>
        <w:numPr>
          <w:ilvl w:val="1"/>
          <w:numId w:val="1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Статус талона;</w:t>
      </w:r>
    </w:p>
    <w:p w14:paraId="5744893F" w14:textId="77777777" w:rsidR="00B36FD9" w:rsidRDefault="00000BF9">
      <w:pPr>
        <w:pStyle w:val="af9"/>
        <w:widowControl/>
        <w:numPr>
          <w:ilvl w:val="1"/>
          <w:numId w:val="1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Режим приоритета в данный момент (включая «плавающий», динамический приоритет);</w:t>
      </w:r>
    </w:p>
    <w:p w14:paraId="57448940" w14:textId="77777777" w:rsidR="00B36FD9" w:rsidRDefault="00000BF9">
      <w:pPr>
        <w:pStyle w:val="af9"/>
        <w:widowControl/>
        <w:numPr>
          <w:ilvl w:val="1"/>
          <w:numId w:val="1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Услуга (актуальная в статусах «Ожидание» или «Обслуживание»);</w:t>
      </w:r>
    </w:p>
    <w:p w14:paraId="57448941" w14:textId="77777777" w:rsidR="00B36FD9" w:rsidRDefault="00000BF9">
      <w:pPr>
        <w:pStyle w:val="af9"/>
        <w:widowControl/>
        <w:numPr>
          <w:ilvl w:val="1"/>
          <w:numId w:val="1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АРМ СП (обслуживающий данный талон, либо назначенный);</w:t>
      </w:r>
    </w:p>
    <w:p w14:paraId="57448942" w14:textId="77777777" w:rsidR="00B36FD9" w:rsidRDefault="00000BF9">
      <w:pPr>
        <w:pStyle w:val="af9"/>
        <w:widowControl/>
        <w:numPr>
          <w:ilvl w:val="1"/>
          <w:numId w:val="15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Пользователь (обслуживающий данный талон, либо назначенный).</w:t>
      </w:r>
    </w:p>
    <w:p w14:paraId="57448943" w14:textId="77777777" w:rsidR="00B36FD9" w:rsidRDefault="00000BF9" w:rsidP="0026561C">
      <w:pPr>
        <w:pStyle w:val="5"/>
      </w:pPr>
      <w:r>
        <w:t>Мониторинг АРМ СП:</w:t>
      </w:r>
    </w:p>
    <w:p w14:paraId="57448944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Авторизация пользователя на АРМ СП;</w:t>
      </w:r>
    </w:p>
    <w:p w14:paraId="57448945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Включение и отключение АРМ СП;</w:t>
      </w:r>
    </w:p>
    <w:p w14:paraId="57448946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статусов АРМ СП;</w:t>
      </w:r>
    </w:p>
    <w:p w14:paraId="57448947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Проверка наличия подключения / связи АРМ СП с СМ;</w:t>
      </w:r>
    </w:p>
    <w:p w14:paraId="57448948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Услуга, по которой обслуживает в данный момент АРМ СП;</w:t>
      </w:r>
    </w:p>
    <w:p w14:paraId="57448949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Текущие показатели обслуживания АРМ СП;</w:t>
      </w:r>
    </w:p>
    <w:p w14:paraId="5744894A" w14:textId="77777777" w:rsidR="00B36FD9" w:rsidRDefault="00000BF9">
      <w:pPr>
        <w:pStyle w:val="af9"/>
        <w:widowControl/>
        <w:numPr>
          <w:ilvl w:val="1"/>
          <w:numId w:val="16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Инструменты сортировки данных (фильтры) мониторинга.</w:t>
      </w:r>
    </w:p>
    <w:p w14:paraId="5744894B" w14:textId="77777777" w:rsidR="00B36FD9" w:rsidRDefault="00000BF9" w:rsidP="0026561C">
      <w:pPr>
        <w:pStyle w:val="5"/>
      </w:pPr>
      <w:r>
        <w:t>Мониторинг талонов:</w:t>
      </w:r>
    </w:p>
    <w:p w14:paraId="5744894C" w14:textId="77777777" w:rsidR="00B36FD9" w:rsidRDefault="00000BF9">
      <w:pPr>
        <w:pStyle w:val="af9"/>
        <w:widowControl/>
        <w:numPr>
          <w:ilvl w:val="1"/>
          <w:numId w:val="1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 талона;</w:t>
      </w:r>
    </w:p>
    <w:p w14:paraId="5744894D" w14:textId="77777777" w:rsidR="00B36FD9" w:rsidRDefault="00000BF9">
      <w:pPr>
        <w:pStyle w:val="af9"/>
        <w:widowControl/>
        <w:numPr>
          <w:ilvl w:val="1"/>
          <w:numId w:val="1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Доп. данные посетителя;</w:t>
      </w:r>
    </w:p>
    <w:p w14:paraId="5744894E" w14:textId="77777777" w:rsidR="00B36FD9" w:rsidRDefault="00000BF9">
      <w:pPr>
        <w:pStyle w:val="af9"/>
        <w:widowControl/>
        <w:numPr>
          <w:ilvl w:val="1"/>
          <w:numId w:val="1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Список зарегистрированных услуг;</w:t>
      </w:r>
    </w:p>
    <w:p w14:paraId="5744894F" w14:textId="77777777" w:rsidR="00B36FD9" w:rsidRDefault="00000BF9">
      <w:pPr>
        <w:pStyle w:val="af9"/>
        <w:widowControl/>
        <w:numPr>
          <w:ilvl w:val="1"/>
          <w:numId w:val="1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Текущий/назначенный АРМ;</w:t>
      </w:r>
    </w:p>
    <w:p w14:paraId="57448950" w14:textId="77777777" w:rsidR="00B36FD9" w:rsidRDefault="00000BF9">
      <w:pPr>
        <w:pStyle w:val="af9"/>
        <w:widowControl/>
        <w:numPr>
          <w:ilvl w:val="1"/>
          <w:numId w:val="17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Пользователи, назначенные для обслуживания.</w:t>
      </w:r>
    </w:p>
    <w:p w14:paraId="57448951" w14:textId="77777777" w:rsidR="00B36FD9" w:rsidRDefault="00000BF9" w:rsidP="0026561C">
      <w:pPr>
        <w:pStyle w:val="5"/>
      </w:pPr>
      <w:r>
        <w:t>Инструменты создания талонов:</w:t>
      </w:r>
    </w:p>
    <w:p w14:paraId="57448952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Выбор произвольного номера;</w:t>
      </w:r>
    </w:p>
    <w:p w14:paraId="57448953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Внесение в текстовое поле доп. данных регистрируемого посетителя;</w:t>
      </w:r>
    </w:p>
    <w:p w14:paraId="57448954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Назначение услуг, либо маршрута из шаблона.</w:t>
      </w:r>
    </w:p>
    <w:p w14:paraId="57448955" w14:textId="77777777" w:rsidR="00B36FD9" w:rsidRDefault="00000BF9" w:rsidP="0026561C">
      <w:pPr>
        <w:pStyle w:val="5"/>
      </w:pPr>
      <w:r>
        <w:t>Мониторинг информационных табло:</w:t>
      </w:r>
    </w:p>
    <w:p w14:paraId="57448956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Интерфейс подключения информационных табло (из числа указанных в СМ);</w:t>
      </w:r>
    </w:p>
    <w:p w14:paraId="57448957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Мониторинг наличия связи табло с СМ.</w:t>
      </w:r>
    </w:p>
    <w:p w14:paraId="57448958" w14:textId="77777777" w:rsidR="00B36FD9" w:rsidRDefault="00000BF9" w:rsidP="0026561C">
      <w:pPr>
        <w:pStyle w:val="5"/>
      </w:pPr>
      <w:r>
        <w:t xml:space="preserve">Управление обработкой талонов с целью оптимизации процесса обслуживания клиентов: </w:t>
      </w:r>
    </w:p>
    <w:p w14:paraId="57448959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Назначение талона(</w:t>
      </w:r>
      <w:proofErr w:type="spellStart"/>
      <w:r>
        <w:rPr>
          <w:color w:val="000000"/>
          <w:sz w:val="24"/>
          <w:szCs w:val="24"/>
        </w:rPr>
        <w:t>ов</w:t>
      </w:r>
      <w:proofErr w:type="spellEnd"/>
      <w:r>
        <w:rPr>
          <w:color w:val="000000"/>
          <w:sz w:val="24"/>
          <w:szCs w:val="24"/>
        </w:rPr>
        <w:t>) на обслуживание в конкретное окно;</w:t>
      </w:r>
    </w:p>
    <w:p w14:paraId="5744895A" w14:textId="77777777" w:rsidR="00B36FD9" w:rsidRDefault="00000BF9">
      <w:pPr>
        <w:pStyle w:val="af9"/>
        <w:widowControl/>
        <w:numPr>
          <w:ilvl w:val="1"/>
          <w:numId w:val="18"/>
        </w:numPr>
        <w:spacing w:line="22" w:lineRule="atLeast"/>
        <w:ind w:left="709" w:hanging="42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Аннулирование талона.</w:t>
      </w:r>
    </w:p>
    <w:p w14:paraId="5744895B" w14:textId="77777777" w:rsidR="00B36FD9" w:rsidRDefault="00B36FD9">
      <w:pPr>
        <w:pStyle w:val="af9"/>
        <w:widowControl/>
        <w:spacing w:line="22" w:lineRule="atLeast"/>
        <w:ind w:left="709"/>
        <w:contextualSpacing/>
        <w:jc w:val="both"/>
        <w:rPr>
          <w:color w:val="000000"/>
          <w:sz w:val="24"/>
          <w:szCs w:val="24"/>
        </w:rPr>
      </w:pPr>
    </w:p>
    <w:p w14:paraId="5744895C" w14:textId="77777777" w:rsidR="00B36FD9" w:rsidRDefault="00000BF9" w:rsidP="0026561C">
      <w:pPr>
        <w:pStyle w:val="5"/>
      </w:pPr>
      <w:r>
        <w:t>Требования к модулю аналитической отчетности (МА). Принципы формирования статистической отчетности.</w:t>
      </w:r>
    </w:p>
    <w:p w14:paraId="5744895D" w14:textId="77777777" w:rsidR="00B36FD9" w:rsidRDefault="00000BF9" w:rsidP="0026561C">
      <w:pPr>
        <w:pStyle w:val="5"/>
      </w:pPr>
      <w:r>
        <w:t>Реализованная в МА система отчетов должна иметь агрегированный, консолидированный, гибкий характер, позволяющий сформировать на основе фиксируемых СМ параметров отчеты с произвольно заданной структурой данных.</w:t>
      </w:r>
    </w:p>
    <w:p w14:paraId="5744895E" w14:textId="77777777" w:rsidR="00B36FD9" w:rsidRDefault="00000BF9" w:rsidP="0026561C">
      <w:pPr>
        <w:pStyle w:val="5"/>
      </w:pPr>
      <w:r>
        <w:t>Возможность формирования отчетов по одному значению, списку значений, набору значений.</w:t>
      </w:r>
    </w:p>
    <w:p w14:paraId="5744895F" w14:textId="77777777" w:rsidR="00B36FD9" w:rsidRDefault="00000BF9" w:rsidP="0026561C">
      <w:pPr>
        <w:pStyle w:val="5"/>
      </w:pPr>
      <w:r>
        <w:t>Любой из параметров отчета должен быть настраиваемым, с возможностью выбора значений по умолчанию.</w:t>
      </w:r>
    </w:p>
    <w:p w14:paraId="57448960" w14:textId="77777777" w:rsidR="00B36FD9" w:rsidRDefault="00000BF9" w:rsidP="0026561C">
      <w:pPr>
        <w:pStyle w:val="5"/>
      </w:pPr>
      <w:r>
        <w:t xml:space="preserve">Для задания </w:t>
      </w:r>
      <w:r w:rsidRPr="0026561C">
        <w:t>временных</w:t>
      </w:r>
      <w:r>
        <w:t xml:space="preserve"> интервалов отчета должен иметься перечень периодов, с возможностью выбора начала и конца периода и различными вариантами группировки.</w:t>
      </w:r>
    </w:p>
    <w:p w14:paraId="57448961" w14:textId="77777777" w:rsidR="00B36FD9" w:rsidRDefault="00000BF9" w:rsidP="0026561C">
      <w:pPr>
        <w:pStyle w:val="5"/>
      </w:pPr>
      <w:r>
        <w:t>Должен быть реализован инструментарий создания шаблонов отчетов. Количество шаблонов не ограничено.</w:t>
      </w:r>
    </w:p>
    <w:p w14:paraId="57448962" w14:textId="77777777" w:rsidR="00B36FD9" w:rsidRDefault="00000BF9" w:rsidP="0026561C">
      <w:pPr>
        <w:pStyle w:val="5"/>
      </w:pPr>
      <w:r>
        <w:t xml:space="preserve">Система должна позволять автоматически рассылать отчеты в формате </w:t>
      </w:r>
      <w:proofErr w:type="spellStart"/>
      <w:r>
        <w:t>Excel</w:t>
      </w:r>
      <w:proofErr w:type="spellEnd"/>
      <w:r>
        <w:t xml:space="preserve"> на указанные адреса электронной почты.</w:t>
      </w:r>
    </w:p>
    <w:p w14:paraId="57448963" w14:textId="77777777" w:rsidR="00B36FD9" w:rsidRDefault="00000BF9">
      <w:pPr>
        <w:spacing w:line="22" w:lineRule="atLeast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Рассылка отчета с назначенным фильтром должна быть доступна: в текущий момент, ежедневно в назначенное время и по расписанию. Расписание рассылки должно позволять указывать время начала попыток отправки отчета, время окончания попыток, интервал между попытками отправки и их количество. </w:t>
      </w:r>
    </w:p>
    <w:p w14:paraId="57448964" w14:textId="77777777" w:rsidR="00B36FD9" w:rsidRDefault="00000BF9">
      <w:pPr>
        <w:spacing w:line="22" w:lineRule="atLeast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результатам рассылки должен быть доступен отчет, в котором хранятся данные о всех попытках отправки и их результатах. В случае наличия неуспешных попыток отправки это должно быть видно в отчете: какой отчет, каким получателям и за какой период с каким фильтром не был доставлен.</w:t>
      </w:r>
    </w:p>
    <w:p w14:paraId="57448965" w14:textId="77777777" w:rsidR="00B36FD9" w:rsidRDefault="00000BF9" w:rsidP="0026561C">
      <w:pPr>
        <w:pStyle w:val="4"/>
      </w:pPr>
      <w:r>
        <w:t>Модуль зала оповещения (МЗ) должен иметь возможность выводить информацию о регистрации и вызове на информационном табло, менять параметры шрифтов, размер, цвет, номера талона посетителя, наименования рабочего места оператора, бегущей строки, текущей даты и текущего времени.</w:t>
      </w:r>
    </w:p>
    <w:p w14:paraId="57448966" w14:textId="77777777" w:rsidR="00B36FD9" w:rsidRDefault="00000BF9" w:rsidP="0026561C">
      <w:pPr>
        <w:pStyle w:val="4"/>
      </w:pPr>
      <w:r>
        <w:t>Требования к модулю Единый Сервер Мониторинга (далее –ЕСМ)</w:t>
      </w:r>
    </w:p>
    <w:p w14:paraId="57448967" w14:textId="77777777" w:rsidR="00B36FD9" w:rsidRDefault="00000BF9" w:rsidP="00B36CEF">
      <w:pPr>
        <w:tabs>
          <w:tab w:val="left" w:pos="567"/>
          <w:tab w:val="left" w:pos="1276"/>
        </w:tabs>
        <w:spacing w:line="22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целью обеспечения работы терминалов как единой системы, в том числе в части сбора единой отчетности и обеспечения для Службы Заказчика мониторинга работы терминалов и окон на обслуживании, в том числе с помощью визуального контроля и ведения архива, Исполнитель долж</w:t>
      </w:r>
      <w:r w:rsidR="00B36CEF">
        <w:rPr>
          <w:sz w:val="24"/>
          <w:szCs w:val="24"/>
        </w:rPr>
        <w:t>е</w:t>
      </w:r>
      <w:r>
        <w:rPr>
          <w:sz w:val="24"/>
          <w:szCs w:val="24"/>
        </w:rPr>
        <w:t xml:space="preserve">н обеспечивать подключение и взаимодействие в режиме </w:t>
      </w:r>
      <w:proofErr w:type="spellStart"/>
      <w:r>
        <w:rPr>
          <w:sz w:val="24"/>
          <w:szCs w:val="24"/>
        </w:rPr>
        <w:t>online</w:t>
      </w:r>
      <w:proofErr w:type="spellEnd"/>
      <w:r>
        <w:rPr>
          <w:sz w:val="24"/>
          <w:szCs w:val="24"/>
        </w:rPr>
        <w:t xml:space="preserve"> СУЭО к ЕСМ, по протоколу EQ NET API версии 4.2.</w:t>
      </w:r>
    </w:p>
    <w:p w14:paraId="57448968" w14:textId="77777777" w:rsidR="00B36FD9" w:rsidRDefault="00000BF9" w:rsidP="0026561C">
      <w:pPr>
        <w:pStyle w:val="3"/>
      </w:pPr>
      <w:r>
        <w:t>Требования к каналам передачи данных.</w:t>
      </w:r>
    </w:p>
    <w:p w14:paraId="57448969" w14:textId="77777777" w:rsidR="00B36FD9" w:rsidRDefault="00000BF9" w:rsidP="0026561C">
      <w:pPr>
        <w:pStyle w:val="4"/>
      </w:pPr>
      <w:r>
        <w:t xml:space="preserve">Для работы СУЭО каналы связи должны обеспечить следующую полосу пропускания - </w:t>
      </w:r>
      <w:r>
        <w:lastRenderedPageBreak/>
        <w:t xml:space="preserve">не менее 1 Мбит/с. </w:t>
      </w:r>
    </w:p>
    <w:p w14:paraId="5744896A" w14:textId="77777777" w:rsidR="00B36FD9" w:rsidRDefault="00B36FD9">
      <w:pPr>
        <w:tabs>
          <w:tab w:val="left" w:pos="567"/>
          <w:tab w:val="left" w:pos="1276"/>
        </w:tabs>
        <w:spacing w:line="22" w:lineRule="atLeast"/>
        <w:ind w:firstLine="567"/>
        <w:contextualSpacing/>
        <w:jc w:val="both"/>
        <w:rPr>
          <w:sz w:val="24"/>
          <w:szCs w:val="24"/>
        </w:rPr>
      </w:pPr>
    </w:p>
    <w:p w14:paraId="5744896B" w14:textId="77777777" w:rsidR="00B36FD9" w:rsidRDefault="00000BF9" w:rsidP="0026561C">
      <w:pPr>
        <w:pStyle w:val="3"/>
      </w:pPr>
      <w:r>
        <w:t>Требования к терминалу электронной очереди.</w:t>
      </w:r>
    </w:p>
    <w:p w14:paraId="5744896C" w14:textId="77777777" w:rsidR="00B36FD9" w:rsidRDefault="00000BF9">
      <w:pPr>
        <w:pStyle w:val="af5"/>
        <w:tabs>
          <w:tab w:val="left" w:pos="-567"/>
        </w:tabs>
        <w:spacing w:line="22" w:lineRule="atLeast"/>
        <w:jc w:val="both"/>
        <w:rPr>
          <w:b w:val="0"/>
          <w:bCs w:val="0"/>
        </w:rPr>
      </w:pPr>
      <w:r>
        <w:rPr>
          <w:b w:val="0"/>
          <w:bCs w:val="0"/>
        </w:rPr>
        <w:tab/>
        <w:t>Терминал СУЭО должен иметь:</w:t>
      </w:r>
    </w:p>
    <w:p w14:paraId="5744896D" w14:textId="77777777" w:rsidR="00B36FD9" w:rsidRDefault="00000BF9">
      <w:pPr>
        <w:pStyle w:val="af5"/>
        <w:numPr>
          <w:ilvl w:val="0"/>
          <w:numId w:val="21"/>
        </w:numPr>
        <w:tabs>
          <w:tab w:val="left" w:pos="-567"/>
        </w:tabs>
        <w:spacing w:line="22" w:lineRule="atLeast"/>
        <w:jc w:val="both"/>
        <w:rPr>
          <w:b w:val="0"/>
          <w:bCs w:val="0"/>
        </w:rPr>
      </w:pPr>
      <w:r>
        <w:rPr>
          <w:b w:val="0"/>
          <w:bCs w:val="0"/>
        </w:rPr>
        <w:t>экран с набором кнопок и расшифровкой (всплывающая подсказка при наведении на кнопку или тестовое</w:t>
      </w:r>
    </w:p>
    <w:p w14:paraId="5744896E" w14:textId="77777777" w:rsidR="00B36FD9" w:rsidRDefault="00000BF9">
      <w:pPr>
        <w:pStyle w:val="af5"/>
        <w:tabs>
          <w:tab w:val="left" w:pos="-567"/>
        </w:tabs>
        <w:spacing w:line="22" w:lineRule="atLeast"/>
        <w:jc w:val="both"/>
        <w:rPr>
          <w:b w:val="0"/>
          <w:bCs w:val="0"/>
        </w:rPr>
      </w:pPr>
      <w:r>
        <w:rPr>
          <w:b w:val="0"/>
          <w:bCs w:val="0"/>
        </w:rPr>
        <w:t>сообщение рядом для более подробной расшифровки назначения кнопки);</w:t>
      </w:r>
    </w:p>
    <w:p w14:paraId="5744896F" w14:textId="77777777" w:rsidR="00B36FD9" w:rsidRDefault="00000BF9">
      <w:pPr>
        <w:pStyle w:val="af5"/>
        <w:numPr>
          <w:ilvl w:val="0"/>
          <w:numId w:val="21"/>
        </w:numPr>
        <w:tabs>
          <w:tab w:val="left" w:pos="-567"/>
        </w:tabs>
        <w:spacing w:line="22" w:lineRule="atLeast"/>
        <w:jc w:val="both"/>
        <w:rPr>
          <w:b w:val="0"/>
          <w:bCs w:val="0"/>
        </w:rPr>
      </w:pPr>
      <w:r>
        <w:rPr>
          <w:b w:val="0"/>
          <w:bCs w:val="0"/>
        </w:rPr>
        <w:t>датчик окончания бумаги, который заблаговременно оповещает администратора системы;</w:t>
      </w:r>
    </w:p>
    <w:p w14:paraId="57448970" w14:textId="77777777" w:rsidR="00B36FD9" w:rsidRDefault="00000BF9">
      <w:pPr>
        <w:pStyle w:val="af9"/>
        <w:numPr>
          <w:ilvl w:val="0"/>
          <w:numId w:val="21"/>
        </w:numPr>
        <w:spacing w:line="22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дистанционной перезагрузки терминала в случае технических сбоев и сообщений администратору об</w:t>
      </w:r>
    </w:p>
    <w:p w14:paraId="57448971" w14:textId="77777777" w:rsidR="00B36FD9" w:rsidRDefault="00000BF9">
      <w:pPr>
        <w:spacing w:line="22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изменении длительности отклика терминала. </w:t>
      </w:r>
    </w:p>
    <w:p w14:paraId="57448972" w14:textId="77777777" w:rsidR="00B36FD9" w:rsidRDefault="00000BF9">
      <w:pPr>
        <w:pStyle w:val="af5"/>
        <w:tabs>
          <w:tab w:val="left" w:pos="-567"/>
        </w:tabs>
        <w:spacing w:line="22" w:lineRule="atLeast"/>
        <w:ind w:left="708"/>
        <w:jc w:val="both"/>
        <w:rPr>
          <w:b w:val="0"/>
          <w:bCs w:val="0"/>
        </w:rPr>
      </w:pPr>
      <w:r>
        <w:rPr>
          <w:b w:val="0"/>
          <w:bCs w:val="0"/>
        </w:rPr>
        <w:t>Внешний вид терминалов СУЭО – см. Приложение № 3 к Техническому заданию.</w:t>
      </w:r>
    </w:p>
    <w:p w14:paraId="57448973" w14:textId="77777777" w:rsidR="00B36FD9" w:rsidRPr="00EB4A74" w:rsidRDefault="00000BF9" w:rsidP="00D206FF">
      <w:pPr>
        <w:pStyle w:val="2"/>
      </w:pPr>
      <w:r w:rsidRPr="00EB4A74">
        <w:t>Требования о соответствии товара обязательным требованиям законодательства о техническом регулировании.</w:t>
      </w:r>
    </w:p>
    <w:p w14:paraId="57448974" w14:textId="77777777" w:rsidR="00B36FD9" w:rsidRPr="00EB4A74" w:rsidRDefault="00000BF9" w:rsidP="0026561C">
      <w:pPr>
        <w:pStyle w:val="3"/>
      </w:pPr>
      <w:r w:rsidRPr="00EB4A74">
        <w:t>К поставке допускается ПО, сведения о котором включены в единый реестр российских программ для электронных вычислительных машин и баз данных, созданный в соответствии со статьей 12.1 Федерального закона от 27.07.2006 № 149-ФЗ «Об информации, информационных технологиях и о защите информации» (</w:t>
      </w:r>
      <w:hyperlink r:id="rId8" w:tooltip="https://reestr.minsvyaz.ru/reestr/" w:history="1">
        <w:r w:rsidRPr="00EB4A74">
          <w:rPr>
            <w:rStyle w:val="afc"/>
            <w:color w:val="auto"/>
          </w:rPr>
          <w:t>https://reestr.minsvyaz.ru/reestr/</w:t>
        </w:r>
      </w:hyperlink>
      <w:r w:rsidRPr="00EB4A74">
        <w:t xml:space="preserve">) за исключением следующих случаев: </w:t>
      </w:r>
    </w:p>
    <w:p w14:paraId="57448975" w14:textId="77777777" w:rsidR="00B36FD9" w:rsidRPr="00EB4A74" w:rsidRDefault="00000BF9" w:rsidP="0026561C">
      <w:pPr>
        <w:pStyle w:val="4"/>
      </w:pPr>
      <w:r w:rsidRPr="00EB4A74">
        <w:t>в реестре отсутствуют сведения о программном обеспечении, соответствующем тому же классу программного обеспечения, что и поставляемое программное обеспечение;</w:t>
      </w:r>
    </w:p>
    <w:p w14:paraId="57448976" w14:textId="77777777" w:rsidR="00B36FD9" w:rsidRPr="00EB4A74" w:rsidRDefault="00000BF9" w:rsidP="0026561C">
      <w:pPr>
        <w:pStyle w:val="4"/>
      </w:pPr>
      <w:r w:rsidRPr="00EB4A74">
        <w:t>программное обеспечение, сведения о котором включены в реестр и которое соответствует тому же классу программного обеспечения, что и поставляемое программное обеспечение, не конкурентоспособно (по своим функциональным, техническим и (или) эксплуатационным характеристикам не соответствует установленным настоящим Техническим заданием требованиям).</w:t>
      </w:r>
    </w:p>
    <w:p w14:paraId="57448977" w14:textId="77777777" w:rsidR="00B36FD9" w:rsidRPr="00000BF9" w:rsidRDefault="00000BF9" w:rsidP="0026561C">
      <w:pPr>
        <w:pStyle w:val="2"/>
      </w:pPr>
      <w:r w:rsidRPr="00000BF9">
        <w:t>Требования о добровольной сертификации товаров</w:t>
      </w:r>
    </w:p>
    <w:p w14:paraId="57448978" w14:textId="77777777" w:rsidR="00B36FD9" w:rsidRDefault="00000BF9">
      <w:pPr>
        <w:spacing w:line="22" w:lineRule="atLeast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Не требуется.</w:t>
      </w:r>
    </w:p>
    <w:p w14:paraId="57448979" w14:textId="77777777" w:rsidR="00B36FD9" w:rsidRPr="00000BF9" w:rsidRDefault="00000BF9" w:rsidP="0026561C">
      <w:pPr>
        <w:pStyle w:val="2"/>
      </w:pPr>
      <w:r w:rsidRPr="00000BF9">
        <w:t>Требования к гарантийному сроку и (или) объёму предоставления гарантий качества на поставляемый товар.</w:t>
      </w:r>
    </w:p>
    <w:p w14:paraId="5744897A" w14:textId="77777777" w:rsidR="00B36FD9" w:rsidRDefault="00000BF9" w:rsidP="0026561C">
      <w:pPr>
        <w:pStyle w:val="3"/>
      </w:pPr>
      <w:r>
        <w:t>На поставляемое оборудование предоставляется гарантия сроком 12 (двенадцать) месяцев с даты подписания Сторонами товарной накладной формы ТОРГ-12</w:t>
      </w:r>
      <w:r w:rsidR="00B33786">
        <w:t>/УПД</w:t>
      </w:r>
      <w:r>
        <w:t xml:space="preserve">. </w:t>
      </w:r>
    </w:p>
    <w:p w14:paraId="5744897B" w14:textId="77777777" w:rsidR="00B36FD9" w:rsidRDefault="00000BF9" w:rsidP="0026561C">
      <w:pPr>
        <w:pStyle w:val="3"/>
      </w:pPr>
      <w:r>
        <w:t>В рамках поставки Товара, на весь период гарантийного срока должна быть предоставлена бесплатная техническая поддержка (по вопросам эксплуатации программного обеспечения, сбоев в работе ПО и оборудования) с выездом на место сотрудника технической поддержки (в случае необходимости).</w:t>
      </w:r>
    </w:p>
    <w:p w14:paraId="5744897C" w14:textId="77777777" w:rsidR="00B36FD9" w:rsidRDefault="00000BF9" w:rsidP="0026561C">
      <w:pPr>
        <w:pStyle w:val="3"/>
      </w:pPr>
      <w:r>
        <w:t xml:space="preserve">В случае если, во время оказания услуг по установке Оборудования или в течение гарантийного срока в Оборудовании или любой его части будут обнаружены любые дефекты, повреждения, несоответствия (недостатки), Заказчик обязан в разумный срок направить Поставщику уведомление, в котором указывается, что Поставщик по выбору Заказчика: </w:t>
      </w:r>
    </w:p>
    <w:p w14:paraId="5744897D" w14:textId="77777777" w:rsidR="00B36FD9" w:rsidRDefault="00000BF9">
      <w:pPr>
        <w:numPr>
          <w:ilvl w:val="0"/>
          <w:numId w:val="29"/>
        </w:numPr>
        <w:shd w:val="clear" w:color="auto" w:fill="FFFFFF"/>
        <w:tabs>
          <w:tab w:val="clear" w:pos="1440"/>
          <w:tab w:val="left" w:pos="851"/>
        </w:tabs>
        <w:spacing w:line="22" w:lineRule="atLeast"/>
        <w:ind w:left="567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производит за свой счет ремонт Оборудования;</w:t>
      </w:r>
    </w:p>
    <w:p w14:paraId="5744897E" w14:textId="77777777" w:rsidR="00B36FD9" w:rsidRDefault="00000BF9">
      <w:pPr>
        <w:numPr>
          <w:ilvl w:val="0"/>
          <w:numId w:val="29"/>
        </w:numPr>
        <w:shd w:val="clear" w:color="auto" w:fill="FFFFFF"/>
        <w:tabs>
          <w:tab w:val="clear" w:pos="1440"/>
          <w:tab w:val="left" w:pos="851"/>
        </w:tabs>
        <w:spacing w:line="22" w:lineRule="atLeast"/>
        <w:ind w:left="567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производит за свой счет замену Оборудования;</w:t>
      </w:r>
    </w:p>
    <w:p w14:paraId="5744897F" w14:textId="77777777" w:rsidR="00B36FD9" w:rsidRDefault="00000BF9">
      <w:pPr>
        <w:numPr>
          <w:ilvl w:val="0"/>
          <w:numId w:val="29"/>
        </w:numPr>
        <w:shd w:val="clear" w:color="auto" w:fill="FFFFFF"/>
        <w:tabs>
          <w:tab w:val="clear" w:pos="1440"/>
          <w:tab w:val="left" w:pos="851"/>
        </w:tabs>
        <w:spacing w:line="22" w:lineRule="atLeast"/>
        <w:ind w:left="567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возвращает Заказчику стоимость Оборудования;</w:t>
      </w:r>
    </w:p>
    <w:p w14:paraId="57448980" w14:textId="77777777" w:rsidR="00B36FD9" w:rsidRDefault="00000BF9">
      <w:pPr>
        <w:numPr>
          <w:ilvl w:val="0"/>
          <w:numId w:val="29"/>
        </w:numPr>
        <w:shd w:val="clear" w:color="auto" w:fill="FFFFFF"/>
        <w:tabs>
          <w:tab w:val="clear" w:pos="1440"/>
          <w:tab w:val="left" w:pos="851"/>
        </w:tabs>
        <w:spacing w:line="22" w:lineRule="atLeast"/>
        <w:ind w:left="567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возмещает Заказчику расходы, связанные с устранением недостатков Оборудования.</w:t>
      </w:r>
    </w:p>
    <w:p w14:paraId="57448981" w14:textId="77777777" w:rsidR="00B36FD9" w:rsidRDefault="00000BF9" w:rsidP="0026561C">
      <w:pPr>
        <w:pStyle w:val="3"/>
      </w:pPr>
      <w:r>
        <w:t xml:space="preserve">В случае замены, </w:t>
      </w:r>
      <w:r w:rsidRPr="0026561C">
        <w:t>ремонта</w:t>
      </w:r>
      <w:r>
        <w:t xml:space="preserve"> Оборудования, гарантийный срок данного Оборудования начинается снова со дня его замены, ремонта.</w:t>
      </w:r>
    </w:p>
    <w:p w14:paraId="57448982" w14:textId="77777777" w:rsidR="00B36FD9" w:rsidRDefault="00000BF9" w:rsidP="0026561C">
      <w:pPr>
        <w:pStyle w:val="3"/>
      </w:pPr>
      <w:r>
        <w:t>Гарантийное обслуживание поставляемого Оборудования должно осуществляться без затрат со стороны Заказчика и включать в себя вывоз, ремонт, доставку или замену Оборудования, вышедшего из строя в течение установленного гарантийного срока.</w:t>
      </w:r>
    </w:p>
    <w:p w14:paraId="57448983" w14:textId="77777777" w:rsidR="00B36FD9" w:rsidRPr="00000BF9" w:rsidRDefault="00000BF9" w:rsidP="0026561C">
      <w:pPr>
        <w:pStyle w:val="2"/>
      </w:pPr>
      <w:r w:rsidRPr="00000BF9">
        <w:t>Требования по осуществлению сопутствующих работ при поставке товаров</w:t>
      </w:r>
    </w:p>
    <w:p w14:paraId="57448984" w14:textId="77777777" w:rsidR="00B36FD9" w:rsidRDefault="00000BF9" w:rsidP="0026561C">
      <w:pPr>
        <w:pStyle w:val="3"/>
      </w:pPr>
      <w:r>
        <w:t>В течение 30 (тридцати) календарных дней с момента подписания Сторонами товарной накладной ТОРГ-12</w:t>
      </w:r>
      <w:r w:rsidR="00B33786">
        <w:t>/УПД</w:t>
      </w:r>
      <w:r>
        <w:t xml:space="preserve"> и акта приема-передачи прав на ПО Участник закупки обязуется оказать комплекс следующих сопутствующих Услуг по вводу Оборудования в эксплуатацию:</w:t>
      </w:r>
    </w:p>
    <w:p w14:paraId="57448985" w14:textId="77777777" w:rsidR="00B36FD9" w:rsidRDefault="00000BF9" w:rsidP="0026561C">
      <w:pPr>
        <w:pStyle w:val="4"/>
      </w:pPr>
      <w:r>
        <w:t xml:space="preserve">Установка </w:t>
      </w:r>
      <w:r w:rsidRPr="0026561C">
        <w:t>оборудования</w:t>
      </w:r>
      <w:r>
        <w:t xml:space="preserve"> с подключением к локальной сети (организация системы канала связи (СКС) для СУЭО и интеграция с имеющейся СКС Заказчика), установка программного обеспечения на компоненты системы.</w:t>
      </w:r>
    </w:p>
    <w:p w14:paraId="57448986" w14:textId="77777777" w:rsidR="00B36FD9" w:rsidRDefault="00000BF9" w:rsidP="0026561C">
      <w:pPr>
        <w:pStyle w:val="4"/>
      </w:pPr>
      <w:r>
        <w:t>Оказание услуг по внедрению Оборудования.</w:t>
      </w:r>
    </w:p>
    <w:p w14:paraId="57448987" w14:textId="77777777" w:rsidR="00B36FD9" w:rsidRDefault="00000BF9" w:rsidP="0026561C">
      <w:pPr>
        <w:pStyle w:val="4"/>
      </w:pPr>
      <w:r>
        <w:t>Выполнение настройки внешнего вида терминала, талонов и табло, выполнение основных настроек отображения информации о вызовах и т.п.</w:t>
      </w:r>
    </w:p>
    <w:p w14:paraId="57448988" w14:textId="77777777" w:rsidR="00B36FD9" w:rsidRDefault="00000BF9" w:rsidP="0026561C">
      <w:pPr>
        <w:pStyle w:val="4"/>
        <w:rPr>
          <w:rFonts w:eastAsia="Calibri"/>
        </w:rPr>
      </w:pPr>
      <w:r>
        <w:rPr>
          <w:rFonts w:eastAsia="Calibri"/>
        </w:rPr>
        <w:t xml:space="preserve">Ознакомление и техническая поддержка </w:t>
      </w:r>
      <w:r>
        <w:t xml:space="preserve">(по вопросам эксплуатации программного обеспечения, сбоев в работе ПО и оборудования, </w:t>
      </w:r>
      <w:r>
        <w:rPr>
          <w:color w:val="000000"/>
        </w:rPr>
        <w:t xml:space="preserve">с выездом на место сотрудника технической поддержки (в случае необходимости)) </w:t>
      </w:r>
      <w:r>
        <w:rPr>
          <w:rFonts w:eastAsia="Calibri"/>
        </w:rPr>
        <w:t xml:space="preserve">административного персонала и пользователей Заказчика по работе с системой. </w:t>
      </w:r>
    </w:p>
    <w:p w14:paraId="57448989" w14:textId="77777777" w:rsidR="00B36FD9" w:rsidRDefault="00000BF9" w:rsidP="0026561C">
      <w:pPr>
        <w:pStyle w:val="1"/>
      </w:pPr>
      <w:r>
        <w:t>ТРЕБОВАНИЯ К ВЫПОЛНЕНИЮ ПОСТАВКИ ТОВАРОВ</w:t>
      </w:r>
    </w:p>
    <w:p w14:paraId="5744898A" w14:textId="77777777" w:rsidR="00B36FD9" w:rsidRPr="00000BF9" w:rsidRDefault="00000BF9" w:rsidP="0026561C">
      <w:pPr>
        <w:pStyle w:val="2"/>
      </w:pPr>
      <w:r w:rsidRPr="00000BF9">
        <w:t>Требования к отгрузке и доставке приобретаемых товаров.</w:t>
      </w:r>
    </w:p>
    <w:p w14:paraId="5744898B" w14:textId="77777777" w:rsidR="00B36FD9" w:rsidRDefault="00000BF9" w:rsidP="0026561C">
      <w:pPr>
        <w:pStyle w:val="3"/>
      </w:pPr>
      <w:r>
        <w:t>Поставщик закупки доставляет и разгружает Оборудование в местах установки СУЭО по адресам, приведенным в п.2.1 настоящего технического задания.</w:t>
      </w:r>
    </w:p>
    <w:p w14:paraId="5744898C" w14:textId="77777777" w:rsidR="00B36FD9" w:rsidRDefault="00000BF9" w:rsidP="0026561C">
      <w:pPr>
        <w:pStyle w:val="3"/>
      </w:pPr>
      <w:r>
        <w:t>Погрузка товара, его доставка до мест установки СУЭО, разгрузка должны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 оказанием сопутствующих Услуг согласно п.2.8 настоящего ТЗ, с уплатой таможенных пошлин, налогов, сборов и других обязательных платежей.</w:t>
      </w:r>
    </w:p>
    <w:p w14:paraId="5744898D" w14:textId="77777777" w:rsidR="00B36FD9" w:rsidRPr="00000BF9" w:rsidRDefault="00000BF9" w:rsidP="0026561C">
      <w:pPr>
        <w:pStyle w:val="2"/>
      </w:pPr>
      <w:r w:rsidRPr="00000BF9">
        <w:t>Требования к таре и упаковке приобретаемых товаров</w:t>
      </w:r>
    </w:p>
    <w:p w14:paraId="5744898E" w14:textId="77777777" w:rsidR="00B36FD9" w:rsidRDefault="00000BF9" w:rsidP="0026561C">
      <w:pPr>
        <w:pStyle w:val="3"/>
      </w:pPr>
      <w: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ТР ТС 004/2011 и действующей НТД производителя, должны быть надлежащим образом промаркированы. Стоимость упаковки (или тары) должна быть включена в цену товара.  Упаковка (или тара) возврату не подлежит.</w:t>
      </w:r>
    </w:p>
    <w:p w14:paraId="5744898F" w14:textId="77777777" w:rsidR="00B36FD9" w:rsidRPr="00000BF9" w:rsidRDefault="00000BF9" w:rsidP="0026561C">
      <w:pPr>
        <w:pStyle w:val="2"/>
      </w:pPr>
      <w:r w:rsidRPr="00000BF9">
        <w:t>Требования к приемке товаров</w:t>
      </w:r>
    </w:p>
    <w:p w14:paraId="57448990" w14:textId="77777777" w:rsidR="00B36FD9" w:rsidRDefault="00000BF9" w:rsidP="0026561C">
      <w:pPr>
        <w:pStyle w:val="3"/>
      </w:pPr>
      <w: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В случае обнаружения </w:t>
      </w:r>
      <w:r>
        <w:lastRenderedPageBreak/>
        <w:t>несоответствия заказанному ассортименту или количеству, или качеству, составляется двусторонний акт, который является основанием для предъявления претензий Поставщику. Поставщик производит допоставку, осуществляет возврат, замену не соответствующего Товара, с предоставлением соответствующих документов, в течение 5 (пяти) календарных дней, с момента составления двустороннего акта, за свой счет.</w:t>
      </w:r>
    </w:p>
    <w:p w14:paraId="57448991" w14:textId="77777777" w:rsidR="00B36FD9" w:rsidRDefault="00000BF9" w:rsidP="0026561C">
      <w:pPr>
        <w:pStyle w:val="3"/>
      </w:pPr>
      <w:r>
        <w:t>При приёмке товара Поставщик передаёт Товарные накладные унифицированной формы ТОРГ-12, Акты приема-передачи прав на программное обеспечение, Счет и Счета-фактуры.</w:t>
      </w:r>
    </w:p>
    <w:p w14:paraId="57448992" w14:textId="77777777" w:rsidR="00B36FD9" w:rsidRPr="00000BF9" w:rsidRDefault="00000BF9" w:rsidP="0026561C">
      <w:pPr>
        <w:pStyle w:val="2"/>
      </w:pPr>
      <w:r w:rsidRPr="00000BF9"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57448993" w14:textId="77777777" w:rsidR="00B36FD9" w:rsidRDefault="00000BF9" w:rsidP="0026561C">
      <w:pPr>
        <w:pStyle w:val="3"/>
      </w:pPr>
      <w:r>
        <w:t>Поставщик обязан передать Заказчику вместе с товаром гарантийные талоны, паспорта, сертификаты соответствия.</w:t>
      </w:r>
    </w:p>
    <w:p w14:paraId="57448994" w14:textId="77777777" w:rsidR="00B36FD9" w:rsidRPr="00000BF9" w:rsidRDefault="00000BF9">
      <w:pPr>
        <w:pStyle w:val="25"/>
        <w:shd w:val="clear" w:color="auto" w:fill="auto"/>
        <w:spacing w:before="0" w:after="0" w:line="22" w:lineRule="atLeast"/>
        <w:ind w:firstLine="0"/>
        <w:jc w:val="both"/>
        <w:rPr>
          <w:rFonts w:ascii="Times New Roman" w:hAnsi="Times New Roman" w:cs="Times New Roman"/>
          <w:b/>
        </w:rPr>
      </w:pPr>
      <w:r w:rsidRPr="0026561C">
        <w:rPr>
          <w:rStyle w:val="20"/>
        </w:rPr>
        <w:t>3.5.</w:t>
      </w:r>
      <w:r w:rsidRPr="00000BF9">
        <w:rPr>
          <w:rFonts w:ascii="Times New Roman" w:hAnsi="Times New Roman" w:cs="Times New Roman"/>
          <w:b/>
        </w:rPr>
        <w:t xml:space="preserve"> Прочие требования к поставке товаров</w:t>
      </w:r>
    </w:p>
    <w:p w14:paraId="57448995" w14:textId="77777777" w:rsidR="00B36FD9" w:rsidRDefault="00000BF9" w:rsidP="0026561C">
      <w:pPr>
        <w:pStyle w:val="3"/>
      </w:pPr>
      <w:r>
        <w:t xml:space="preserve">Программное обеспечение СУЭО должно быть зарегистрировано в установленном порядке в государственном </w:t>
      </w:r>
      <w:r w:rsidRPr="0026561C">
        <w:t>органе</w:t>
      </w:r>
      <w:r>
        <w:t xml:space="preserve"> по интеллектуальной собственности и иметь лицензионный сертификат на использование, оформленный правообладателем, копия которого должна быть передана Поставщиком к договору.</w:t>
      </w:r>
    </w:p>
    <w:p w14:paraId="57448996" w14:textId="77777777" w:rsidR="00B36FD9" w:rsidRDefault="00000BF9" w:rsidP="0026561C">
      <w:pPr>
        <w:pStyle w:val="3"/>
      </w:pPr>
      <w:r>
        <w:t>Передаваемые права на использование программ для ПО включают использование следующими способами: неисключительное право на воспроизведение программы для ПО, ограниченное правом инсталляции, копирования и запуска программы для ПО в соответствии с лицензионным соглашением для конечного пользователя.</w:t>
      </w:r>
    </w:p>
    <w:p w14:paraId="57448997" w14:textId="77777777" w:rsidR="00B36FD9" w:rsidRDefault="00000BF9" w:rsidP="0026561C">
      <w:pPr>
        <w:pStyle w:val="3"/>
      </w:pPr>
      <w:r>
        <w:t xml:space="preserve">Передача прав на ПО осуществляется в соответствии с </w:t>
      </w:r>
      <w:proofErr w:type="spellStart"/>
      <w:r>
        <w:t>сублицензионным</w:t>
      </w:r>
      <w:proofErr w:type="spellEnd"/>
      <w:r>
        <w:t xml:space="preserve"> соглашением к Договору и подтверждается соответствующим Актом приема-передачи прав на ПО. Поставщик в дату предоставления прав на ПО соответствии с </w:t>
      </w:r>
      <w:proofErr w:type="spellStart"/>
      <w:r>
        <w:t>сублицензионным</w:t>
      </w:r>
      <w:proofErr w:type="spellEnd"/>
      <w:r>
        <w:t xml:space="preserve"> соглашением обязан уведомить об этом Заказчика, передать документы, подтверждающие факт исполнения сублицензионного соглашения</w:t>
      </w:r>
    </w:p>
    <w:p w14:paraId="57448998" w14:textId="77777777" w:rsidR="00B36FD9" w:rsidRDefault="00000BF9" w:rsidP="0026561C">
      <w:pPr>
        <w:pStyle w:val="1"/>
      </w:pPr>
      <w:r>
        <w:t>ПОРЯДОК ФОРМИРОВАНИЯ КОММЕРЧЕСКОГО ПРЕДЛОЖЕНИЯ, ОБОСНОВАНИЯ ЦЕНЫ, РАСЧЕТОВ, ПРЕДОСТАВЛЕНИЯ БАНКОВСКИХ ГАРАНТИЙ</w:t>
      </w:r>
    </w:p>
    <w:p w14:paraId="57448999" w14:textId="77777777" w:rsidR="00B36FD9" w:rsidRDefault="00000BF9" w:rsidP="0026561C">
      <w:pPr>
        <w:pStyle w:val="3"/>
      </w:pPr>
      <w:r>
        <w:t>Обоснование стоимости поставляемых товаров должно быть представлено в соответствии с требованиями Закупочной документации.</w:t>
      </w:r>
    </w:p>
    <w:p w14:paraId="5744899A" w14:textId="77777777" w:rsidR="00B36FD9" w:rsidRDefault="00000BF9" w:rsidP="0026561C">
      <w:pPr>
        <w:pStyle w:val="3"/>
      </w:pPr>
      <w:r>
        <w:t>Оплата Оборудования, в том числе стоимость сопутствующих Услуг по вводу в эксплуатацию СУЭО перечисленных в п.2.</w:t>
      </w:r>
      <w:r w:rsidR="00EB4A74">
        <w:t>6</w:t>
      </w:r>
      <w:r>
        <w:t xml:space="preserve"> ТЗ производится путем перечисления денежных средств на расчетный счет Поставщика, в течение 7 (Семи) рабочих дней с даты поставки и оказания сопутствующих Услуг при условии подписания Сторонами оригиналов товарной накладной формы ТОРГ-12</w:t>
      </w:r>
      <w:r w:rsidR="00B33786">
        <w:t>/УПД</w:t>
      </w:r>
      <w:r>
        <w:t xml:space="preserve"> и Акта сдачи-приемки оказанных услуг, и при условии предоставления Поставщиком Заказчику всех следующих надлежаще оформленных документов:</w:t>
      </w:r>
    </w:p>
    <w:p w14:paraId="5744899B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0BF9">
        <w:rPr>
          <w:sz w:val="24"/>
          <w:szCs w:val="24"/>
        </w:rPr>
        <w:t>- Счета(</w:t>
      </w:r>
      <w:proofErr w:type="spellStart"/>
      <w:r w:rsidR="00000BF9">
        <w:rPr>
          <w:sz w:val="24"/>
          <w:szCs w:val="24"/>
        </w:rPr>
        <w:t>ов</w:t>
      </w:r>
      <w:proofErr w:type="spellEnd"/>
      <w:r w:rsidR="00000BF9">
        <w:rPr>
          <w:sz w:val="24"/>
          <w:szCs w:val="24"/>
        </w:rPr>
        <w:t>)-фактуры;</w:t>
      </w:r>
    </w:p>
    <w:p w14:paraId="5744899C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0BF9">
        <w:rPr>
          <w:sz w:val="24"/>
          <w:szCs w:val="24"/>
        </w:rPr>
        <w:t>- Счета(</w:t>
      </w:r>
      <w:proofErr w:type="spellStart"/>
      <w:r w:rsidR="00000BF9">
        <w:rPr>
          <w:sz w:val="24"/>
          <w:szCs w:val="24"/>
        </w:rPr>
        <w:t>ов</w:t>
      </w:r>
      <w:proofErr w:type="spellEnd"/>
      <w:r w:rsidR="00000BF9">
        <w:rPr>
          <w:sz w:val="24"/>
          <w:szCs w:val="24"/>
        </w:rPr>
        <w:t>);</w:t>
      </w:r>
    </w:p>
    <w:p w14:paraId="5744899D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0BF9">
        <w:rPr>
          <w:sz w:val="24"/>
          <w:szCs w:val="24"/>
        </w:rPr>
        <w:t>- Товарной(</w:t>
      </w:r>
      <w:proofErr w:type="spellStart"/>
      <w:r w:rsidR="00000BF9">
        <w:rPr>
          <w:sz w:val="24"/>
          <w:szCs w:val="24"/>
        </w:rPr>
        <w:t>ых</w:t>
      </w:r>
      <w:proofErr w:type="spellEnd"/>
      <w:r w:rsidR="00000BF9">
        <w:rPr>
          <w:sz w:val="24"/>
          <w:szCs w:val="24"/>
        </w:rPr>
        <w:t>) накладной(</w:t>
      </w:r>
      <w:proofErr w:type="spellStart"/>
      <w:r w:rsidR="00000BF9">
        <w:rPr>
          <w:sz w:val="24"/>
          <w:szCs w:val="24"/>
        </w:rPr>
        <w:t>ых</w:t>
      </w:r>
      <w:proofErr w:type="spellEnd"/>
      <w:r w:rsidR="00000BF9">
        <w:rPr>
          <w:sz w:val="24"/>
          <w:szCs w:val="24"/>
        </w:rPr>
        <w:t>) унифицированной формы ТОРГ-12</w:t>
      </w:r>
      <w:r w:rsidR="00B33786">
        <w:rPr>
          <w:sz w:val="24"/>
          <w:szCs w:val="24"/>
        </w:rPr>
        <w:t>/</w:t>
      </w:r>
      <w:proofErr w:type="gramStart"/>
      <w:r w:rsidR="00B33786">
        <w:rPr>
          <w:sz w:val="24"/>
          <w:szCs w:val="24"/>
        </w:rPr>
        <w:t xml:space="preserve">УПД </w:t>
      </w:r>
      <w:r w:rsidR="00000BF9">
        <w:rPr>
          <w:sz w:val="24"/>
          <w:szCs w:val="24"/>
        </w:rPr>
        <w:t>;</w:t>
      </w:r>
      <w:proofErr w:type="gramEnd"/>
    </w:p>
    <w:p w14:paraId="5744899E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0BF9">
        <w:rPr>
          <w:sz w:val="24"/>
          <w:szCs w:val="24"/>
        </w:rPr>
        <w:t>- Акт(</w:t>
      </w:r>
      <w:proofErr w:type="spellStart"/>
      <w:r w:rsidR="00000BF9">
        <w:rPr>
          <w:sz w:val="24"/>
          <w:szCs w:val="24"/>
        </w:rPr>
        <w:t>ов</w:t>
      </w:r>
      <w:proofErr w:type="spellEnd"/>
      <w:r w:rsidR="00000BF9">
        <w:rPr>
          <w:sz w:val="24"/>
          <w:szCs w:val="24"/>
        </w:rPr>
        <w:t>) сдачи-приемки оказанных услуг.</w:t>
      </w:r>
    </w:p>
    <w:p w14:paraId="5744899F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0BF9">
        <w:rPr>
          <w:sz w:val="24"/>
          <w:szCs w:val="24"/>
        </w:rPr>
        <w:t xml:space="preserve">Оплата прав на ПО </w:t>
      </w:r>
      <w:proofErr w:type="spellStart"/>
      <w:r w:rsidR="00000BF9">
        <w:rPr>
          <w:sz w:val="24"/>
          <w:szCs w:val="24"/>
        </w:rPr>
        <w:t>по</w:t>
      </w:r>
      <w:proofErr w:type="spellEnd"/>
      <w:r w:rsidR="00000BF9">
        <w:rPr>
          <w:sz w:val="24"/>
          <w:szCs w:val="24"/>
        </w:rPr>
        <w:t xml:space="preserve"> настоящему Договору производится путем перечисления денежных средств на расчетный счет Поставщика, в течение 7 (Семи) рабочих дней с момента передачи прав на ПО при условии подписания Сторонами оригиналов акта приема-передачи прав на ПО, и при условии предоставления Поставщиком Заказчику всех следующих надлежаще оформленных документов:</w:t>
      </w:r>
    </w:p>
    <w:p w14:paraId="574489A0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000BF9">
        <w:rPr>
          <w:sz w:val="24"/>
          <w:szCs w:val="24"/>
        </w:rPr>
        <w:t>- Счета(</w:t>
      </w:r>
      <w:proofErr w:type="spellStart"/>
      <w:r w:rsidR="00000BF9">
        <w:rPr>
          <w:sz w:val="24"/>
          <w:szCs w:val="24"/>
        </w:rPr>
        <w:t>ов</w:t>
      </w:r>
      <w:proofErr w:type="spellEnd"/>
      <w:r w:rsidR="00000BF9">
        <w:rPr>
          <w:sz w:val="24"/>
          <w:szCs w:val="24"/>
        </w:rPr>
        <w:t>);</w:t>
      </w:r>
    </w:p>
    <w:p w14:paraId="574489A1" w14:textId="77777777" w:rsidR="00B36FD9" w:rsidRDefault="00EB4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0BF9">
        <w:rPr>
          <w:sz w:val="24"/>
          <w:szCs w:val="24"/>
        </w:rPr>
        <w:t>- Акт приема-передачи прав на ПО.</w:t>
      </w:r>
    </w:p>
    <w:p w14:paraId="574489A2" w14:textId="77777777" w:rsidR="00B36FD9" w:rsidRDefault="00000BF9" w:rsidP="0026561C">
      <w:pPr>
        <w:pStyle w:val="1"/>
      </w:pPr>
      <w:r>
        <w:t>ТРЕБОВАНИЯ К УЧАСТНИКАМ ЗАКУПКИ</w:t>
      </w:r>
    </w:p>
    <w:p w14:paraId="574489A3" w14:textId="77777777" w:rsidR="00B36FD9" w:rsidRPr="00495702" w:rsidRDefault="00000BF9" w:rsidP="0026561C">
      <w:pPr>
        <w:pStyle w:val="2"/>
      </w:pPr>
      <w:r w:rsidRPr="00495702">
        <w:t>Требования о наличии аккредитации в Группе «Интер РАО»</w:t>
      </w:r>
    </w:p>
    <w:p w14:paraId="574489A4" w14:textId="77777777" w:rsidR="00B36FD9" w:rsidRDefault="00000BF9" w:rsidP="0026561C">
      <w:pPr>
        <w:pStyle w:val="3"/>
      </w:pPr>
      <w:r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закупки прикладывает копию действующего Свидетельства об аккредитации в Группе «Интер РАО».</w:t>
      </w:r>
    </w:p>
    <w:p w14:paraId="574489A5" w14:textId="77777777" w:rsidR="00B36FD9" w:rsidRPr="00495702" w:rsidRDefault="00000BF9" w:rsidP="0026561C">
      <w:pPr>
        <w:pStyle w:val="2"/>
      </w:pPr>
      <w:r w:rsidRPr="00495702">
        <w:t>Требования о наличии сертифицированных систем менеджмента</w:t>
      </w:r>
    </w:p>
    <w:p w14:paraId="574489A6" w14:textId="77777777" w:rsidR="00B36FD9" w:rsidRDefault="00000BF9">
      <w:pPr>
        <w:tabs>
          <w:tab w:val="left" w:pos="426"/>
        </w:tabs>
        <w:spacing w:line="22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Не требуется</w:t>
      </w:r>
    </w:p>
    <w:p w14:paraId="574489A7" w14:textId="77777777" w:rsidR="00B36FD9" w:rsidRPr="00495702" w:rsidRDefault="00000BF9" w:rsidP="0026561C">
      <w:pPr>
        <w:pStyle w:val="2"/>
      </w:pPr>
      <w:r w:rsidRPr="00495702">
        <w:t>Требования к опыту поставки.</w:t>
      </w:r>
    </w:p>
    <w:p w14:paraId="574489A8" w14:textId="77777777" w:rsidR="00B36FD9" w:rsidRDefault="00000BF9">
      <w:pPr>
        <w:spacing w:line="22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Участник закупки предоставляет справку о выполнении не менее 3 исполненных договоров на поставку систем управления электронной очередью за последние 3 (три) года (подтверждается предоставлением копий исполненных договоров).</w:t>
      </w:r>
    </w:p>
    <w:p w14:paraId="574489A9" w14:textId="77777777" w:rsidR="00B36FD9" w:rsidRPr="00495702" w:rsidRDefault="00000BF9" w:rsidP="0026561C">
      <w:pPr>
        <w:pStyle w:val="2"/>
      </w:pPr>
      <w:r w:rsidRPr="00495702">
        <w:t>Требования по подтверждению отношений с производителем товара.</w:t>
      </w:r>
    </w:p>
    <w:p w14:paraId="574489AA" w14:textId="77777777" w:rsidR="00B36FD9" w:rsidRDefault="00000BF9" w:rsidP="0026561C">
      <w:pPr>
        <w:pStyle w:val="3"/>
      </w:pPr>
      <w:r>
        <w:t xml:space="preserve">Участник закупки подтверждает, что, является правообладателем либо официальным представителем правообладателя, поставляемого ПО согласно Приложения №1 настоящего ТЗ и предоставляет документы, подтверждающие право распространения данного ПО (свидетельство регистрации программы для ЭВМ, или лицензионный договор с правообладателем). </w:t>
      </w:r>
      <w:bookmarkStart w:id="5" w:name="OLE_LINK1"/>
      <w:bookmarkStart w:id="6" w:name="OLE_LINK2"/>
      <w:r>
        <w:t>(предоставляются в квалификационной части заявки)</w:t>
      </w:r>
      <w:bookmarkEnd w:id="5"/>
      <w:bookmarkEnd w:id="6"/>
    </w:p>
    <w:p w14:paraId="574489AB" w14:textId="77777777" w:rsidR="00B36FD9" w:rsidRDefault="00000BF9" w:rsidP="0026561C">
      <w:pPr>
        <w:pStyle w:val="3"/>
      </w:pPr>
      <w:r>
        <w:t>Участник закупки указывает наименование производителя предлагаемой к поставке продукции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t>и наименование страны происхождения товара. В случае если Участник закупки не является производителем предлагаемой продукции, он предоставляет документы от производителя (дилерский договор, или сертификат, письмо от производителя, или иные документы), подтверждающие его полномочия представлять производителя и/или поставлять его продукцию. (предоставляются в квалификационной части заявки)</w:t>
      </w:r>
    </w:p>
    <w:p w14:paraId="574489AC" w14:textId="77777777" w:rsidR="00B36FD9" w:rsidRPr="00495702" w:rsidRDefault="00000BF9" w:rsidP="0026561C">
      <w:pPr>
        <w:pStyle w:val="2"/>
      </w:pPr>
      <w:r w:rsidRPr="00495702">
        <w:t>Прочие требования</w:t>
      </w:r>
    </w:p>
    <w:p w14:paraId="574489AD" w14:textId="77777777" w:rsidR="00B36FD9" w:rsidRDefault="00000BF9" w:rsidP="0026561C">
      <w:pPr>
        <w:pStyle w:val="3"/>
        <w:rPr>
          <w:lang w:bidi="ru-RU"/>
        </w:rPr>
      </w:pPr>
      <w:r>
        <w:rPr>
          <w:lang w:bidi="ru-RU"/>
        </w:rPr>
        <w:t>С целью подтверждения возможности оказания сопутствующих Услуг согласно п.2.8 настоящего ТЗ Участник закупки предоставляет в составе своей заявки справку о кадровых ресурсах подтверждающие наличие:</w:t>
      </w:r>
    </w:p>
    <w:p w14:paraId="574489AE" w14:textId="77777777" w:rsidR="002C2D3A" w:rsidRDefault="00000BF9" w:rsidP="0026561C">
      <w:pPr>
        <w:pStyle w:val="4"/>
      </w:pPr>
      <w:r>
        <w:t>не менее 3 (трех) человек, имеющих сертификат по поставляемому в рамках договора программному обеспечению: Система управления электронной очередью (специалист по установке или настройке, или обслуживанию ПО)</w:t>
      </w:r>
      <w:r w:rsidR="002C2D3A">
        <w:t xml:space="preserve">. Сертификаты должны быть предоставлены Участником закупки в составе </w:t>
      </w:r>
      <w:r w:rsidR="00E84075">
        <w:t>заявки на участие.</w:t>
      </w:r>
    </w:p>
    <w:p w14:paraId="574489AF" w14:textId="77777777" w:rsidR="00B36FD9" w:rsidRDefault="00000BF9" w:rsidP="0026561C">
      <w:pPr>
        <w:pStyle w:val="3"/>
      </w:pPr>
      <w:r>
        <w:t>В техническом предложении Участник закупки предоставляет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 производителем товара, страной отправления либо страной, через которую перемещается товар, не является Украина (применяется в части перечня, утвержденного постановлением).</w:t>
      </w:r>
    </w:p>
    <w:p w14:paraId="574489B0" w14:textId="77777777" w:rsidR="00B36FD9" w:rsidRDefault="00000BF9" w:rsidP="0026561C">
      <w:pPr>
        <w:pStyle w:val="3"/>
      </w:pPr>
      <w:r>
        <w:lastRenderedPageBreak/>
        <w:t>Принять участие в закупке могут только субъекты малого и среднего предпринимательства, определенные в соответствии со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14:paraId="574489B1" w14:textId="1F448434" w:rsidR="00B36FD9" w:rsidRDefault="00000BF9" w:rsidP="0026561C">
      <w:pPr>
        <w:pStyle w:val="1"/>
      </w:pPr>
      <w:r>
        <w:t>Приложения</w:t>
      </w:r>
    </w:p>
    <w:p w14:paraId="22908E8B" w14:textId="59054F7F" w:rsidR="00630D24" w:rsidRDefault="00630D24" w:rsidP="00630D24">
      <w:pPr>
        <w:pStyle w:val="3"/>
      </w:pPr>
      <w:r>
        <w:t xml:space="preserve">Приложение №1 Спецификация </w:t>
      </w:r>
      <w:r>
        <w:t>(техническая часть)</w:t>
      </w:r>
    </w:p>
    <w:p w14:paraId="18BA99FF" w14:textId="3B7C3340" w:rsidR="00630D24" w:rsidRDefault="00630D24" w:rsidP="00630D24">
      <w:pPr>
        <w:pStyle w:val="3"/>
      </w:pPr>
      <w:r>
        <w:t>Приложение №</w:t>
      </w:r>
      <w:r>
        <w:t>2</w:t>
      </w:r>
      <w:r>
        <w:t xml:space="preserve"> </w:t>
      </w:r>
      <w:r w:rsidRPr="00681B02">
        <w:t>Спецификация</w:t>
      </w:r>
      <w:r>
        <w:t xml:space="preserve"> (коммерческое предложение)</w:t>
      </w:r>
    </w:p>
    <w:p w14:paraId="574489B2" w14:textId="43B335BA" w:rsidR="00B36FD9" w:rsidRDefault="00630D24" w:rsidP="00630D24">
      <w:pPr>
        <w:pStyle w:val="3"/>
      </w:pPr>
      <w:r>
        <w:t>Приложение №</w:t>
      </w:r>
      <w:r>
        <w:t xml:space="preserve">3 </w:t>
      </w:r>
      <w:r w:rsidRPr="00630D24">
        <w:t>Комплекс ПТК СУЭО АЛЬФА-М</w:t>
      </w:r>
    </w:p>
    <w:p w14:paraId="574489B3" w14:textId="0583DC33" w:rsidR="00B36FD9" w:rsidRDefault="00630D24" w:rsidP="0026561C">
      <w:pPr>
        <w:pStyle w:val="3"/>
      </w:pPr>
      <w:r>
        <w:t>Приложение №</w:t>
      </w:r>
      <w:r>
        <w:t xml:space="preserve"> 4 </w:t>
      </w:r>
      <w:r w:rsidR="00000BF9">
        <w:t>Технические требования к поставляемому оборудованию и программному обеспечению СУЭО согласно спецификации</w:t>
      </w:r>
    </w:p>
    <w:p w14:paraId="574489B4" w14:textId="4857ED54" w:rsidR="00B36FD9" w:rsidRDefault="00630D24" w:rsidP="0026561C">
      <w:pPr>
        <w:pStyle w:val="3"/>
      </w:pPr>
      <w:r>
        <w:t xml:space="preserve">Приложение № </w:t>
      </w:r>
      <w:r>
        <w:t xml:space="preserve">5 </w:t>
      </w:r>
      <w:r w:rsidR="00000BF9">
        <w:t>Внешний вид и габаритные размеры регистраторов.</w:t>
      </w:r>
    </w:p>
    <w:p w14:paraId="574489B5" w14:textId="77777777" w:rsidR="00B33786" w:rsidRDefault="00B33786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C1245A" w14:textId="18258D07" w:rsidR="00630D24" w:rsidRDefault="00630D24" w:rsidP="00630D24">
      <w:pPr>
        <w:spacing w:line="22" w:lineRule="atLeast"/>
        <w:jc w:val="right"/>
        <w:rPr>
          <w:sz w:val="24"/>
          <w:szCs w:val="24"/>
        </w:rPr>
      </w:pPr>
      <w:r w:rsidRPr="00630D24">
        <w:rPr>
          <w:sz w:val="24"/>
          <w:szCs w:val="24"/>
        </w:rPr>
        <w:lastRenderedPageBreak/>
        <w:t>Приложение №1 Спецификация (техническая часть)</w:t>
      </w:r>
      <w:r w:rsidRPr="00630D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>Техническому заданию</w:t>
      </w:r>
    </w:p>
    <w:p w14:paraId="448F0FEF" w14:textId="50CEC084" w:rsidR="00630D24" w:rsidRDefault="00630D24" w:rsidP="00630D24">
      <w:pPr>
        <w:spacing w:line="22" w:lineRule="atLeast"/>
        <w:jc w:val="right"/>
        <w:rPr>
          <w:sz w:val="24"/>
          <w:szCs w:val="24"/>
        </w:rPr>
      </w:pPr>
      <w:r w:rsidRPr="00630D24">
        <w:rPr>
          <w:sz w:val="24"/>
          <w:szCs w:val="24"/>
        </w:rPr>
        <w:t>(представлено отдельным документом)</w:t>
      </w:r>
    </w:p>
    <w:p w14:paraId="26BC70C8" w14:textId="77777777" w:rsidR="00630D24" w:rsidRPr="00630D24" w:rsidRDefault="00630D24" w:rsidP="00630D24">
      <w:pPr>
        <w:spacing w:line="22" w:lineRule="atLeast"/>
        <w:jc w:val="right"/>
        <w:rPr>
          <w:sz w:val="24"/>
          <w:szCs w:val="24"/>
        </w:rPr>
      </w:pPr>
    </w:p>
    <w:p w14:paraId="4B360B65" w14:textId="127BB4E9" w:rsidR="00630D24" w:rsidRDefault="00630D24" w:rsidP="00630D24">
      <w:pPr>
        <w:spacing w:line="22" w:lineRule="atLeast"/>
        <w:jc w:val="right"/>
        <w:rPr>
          <w:sz w:val="24"/>
          <w:szCs w:val="24"/>
        </w:rPr>
      </w:pPr>
      <w:r w:rsidRPr="00630D24">
        <w:rPr>
          <w:sz w:val="24"/>
          <w:szCs w:val="24"/>
        </w:rPr>
        <w:t>Приложение №2 Спецификация (коммерческое предложение)</w:t>
      </w:r>
      <w:r w:rsidRPr="00630D24">
        <w:rPr>
          <w:sz w:val="24"/>
          <w:szCs w:val="24"/>
        </w:rPr>
        <w:t xml:space="preserve"> </w:t>
      </w:r>
      <w:r>
        <w:rPr>
          <w:sz w:val="24"/>
          <w:szCs w:val="24"/>
        </w:rPr>
        <w:t>к Техническому заданию</w:t>
      </w:r>
    </w:p>
    <w:p w14:paraId="40C55B18" w14:textId="6E447D96" w:rsidR="00630D24" w:rsidRDefault="00630D24" w:rsidP="00630D24">
      <w:pPr>
        <w:spacing w:line="22" w:lineRule="atLeast"/>
        <w:jc w:val="right"/>
        <w:rPr>
          <w:sz w:val="24"/>
          <w:szCs w:val="24"/>
        </w:rPr>
      </w:pPr>
      <w:r w:rsidRPr="00630D24">
        <w:rPr>
          <w:sz w:val="24"/>
          <w:szCs w:val="24"/>
        </w:rPr>
        <w:t>(представлено отдельным документом)</w:t>
      </w:r>
    </w:p>
    <w:p w14:paraId="7804F66E" w14:textId="7360086A" w:rsidR="00630D24" w:rsidRDefault="00630D24" w:rsidP="00630D24">
      <w:pPr>
        <w:spacing w:line="22" w:lineRule="atLeast"/>
        <w:jc w:val="right"/>
        <w:rPr>
          <w:sz w:val="24"/>
          <w:szCs w:val="24"/>
        </w:rPr>
      </w:pPr>
    </w:p>
    <w:p w14:paraId="66874417" w14:textId="77777777" w:rsidR="00630D24" w:rsidRDefault="00630D24" w:rsidP="00630D24">
      <w:pPr>
        <w:spacing w:line="22" w:lineRule="atLeast"/>
        <w:jc w:val="right"/>
        <w:rPr>
          <w:sz w:val="24"/>
          <w:szCs w:val="24"/>
        </w:rPr>
        <w:sectPr w:rsidR="00630D24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14:paraId="462FCBD6" w14:textId="307729B1" w:rsidR="00630D24" w:rsidRDefault="00630D24" w:rsidP="00630D24">
      <w:pPr>
        <w:spacing w:line="22" w:lineRule="atLeast"/>
        <w:jc w:val="right"/>
        <w:rPr>
          <w:sz w:val="24"/>
          <w:szCs w:val="24"/>
        </w:rPr>
      </w:pPr>
      <w:bookmarkStart w:id="7" w:name="_GoBack"/>
      <w:bookmarkEnd w:id="7"/>
    </w:p>
    <w:p w14:paraId="574489B7" w14:textId="6867EE64" w:rsidR="00B36FD9" w:rsidRDefault="00000BF9">
      <w:pPr>
        <w:spacing w:line="22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630D24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14:paraId="574489B8" w14:textId="77777777" w:rsidR="00B36FD9" w:rsidRDefault="00000BF9">
      <w:pPr>
        <w:spacing w:line="22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Техническому заданию</w:t>
      </w:r>
    </w:p>
    <w:p w14:paraId="574489B9" w14:textId="77777777" w:rsidR="00B36FD9" w:rsidRDefault="00B36FD9">
      <w:pPr>
        <w:widowControl/>
        <w:spacing w:after="160" w:line="259" w:lineRule="auto"/>
        <w:jc w:val="center"/>
      </w:pPr>
    </w:p>
    <w:p w14:paraId="574489BA" w14:textId="662AEA1A" w:rsidR="00B36FD9" w:rsidRDefault="00C665D4">
      <w:pPr>
        <w:widowControl/>
        <w:spacing w:after="160" w:line="259" w:lineRule="auto"/>
        <w:jc w:val="center"/>
        <w:rPr>
          <w:sz w:val="24"/>
        </w:rPr>
      </w:pPr>
      <w:bookmarkStart w:id="8" w:name="_Hlk160531427"/>
      <w:r w:rsidRPr="00C665D4">
        <w:rPr>
          <w:sz w:val="24"/>
        </w:rPr>
        <w:t>Комплекс ПТК СУЭО АЛЬФА-М</w:t>
      </w:r>
    </w:p>
    <w:tbl>
      <w:tblPr>
        <w:tblStyle w:val="aff4"/>
        <w:tblW w:w="9776" w:type="dxa"/>
        <w:tblLook w:val="04A0" w:firstRow="1" w:lastRow="0" w:firstColumn="1" w:lastColumn="0" w:noHBand="0" w:noVBand="1"/>
      </w:tblPr>
      <w:tblGrid>
        <w:gridCol w:w="456"/>
        <w:gridCol w:w="6775"/>
        <w:gridCol w:w="989"/>
        <w:gridCol w:w="1556"/>
      </w:tblGrid>
      <w:tr w:rsidR="00C70237" w14:paraId="574489BF" w14:textId="77777777" w:rsidTr="00B36CEF">
        <w:trPr>
          <w:trHeight w:val="211"/>
        </w:trPr>
        <w:tc>
          <w:tcPr>
            <w:tcW w:w="456" w:type="dxa"/>
            <w:vAlign w:val="center"/>
          </w:tcPr>
          <w:bookmarkEnd w:id="8"/>
          <w:p w14:paraId="574489BB" w14:textId="77777777" w:rsidR="00C70237" w:rsidRPr="00C70237" w:rsidRDefault="00C70237" w:rsidP="00C70237">
            <w:pPr>
              <w:widowControl/>
              <w:spacing w:line="259" w:lineRule="auto"/>
              <w:jc w:val="center"/>
              <w:rPr>
                <w:b/>
              </w:rPr>
            </w:pPr>
            <w:r w:rsidRPr="00C70237">
              <w:rPr>
                <w:b/>
              </w:rPr>
              <w:t>№</w:t>
            </w:r>
          </w:p>
        </w:tc>
        <w:tc>
          <w:tcPr>
            <w:tcW w:w="6775" w:type="dxa"/>
          </w:tcPr>
          <w:p w14:paraId="574489BC" w14:textId="77777777" w:rsidR="00C70237" w:rsidRDefault="0003182B" w:rsidP="00C70237">
            <w:pPr>
              <w:widowControl/>
              <w:spacing w:after="160" w:line="259" w:lineRule="auto"/>
              <w:jc w:val="center"/>
              <w:rPr>
                <w:sz w:val="24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89" w:type="dxa"/>
          </w:tcPr>
          <w:p w14:paraId="574489BD" w14:textId="77777777" w:rsidR="00C70237" w:rsidRDefault="00C70237" w:rsidP="00C70237">
            <w:pPr>
              <w:widowControl/>
              <w:spacing w:after="160" w:line="259" w:lineRule="auto"/>
              <w:jc w:val="center"/>
              <w:rPr>
                <w:sz w:val="24"/>
                <w:lang w:val="en-US"/>
              </w:rPr>
            </w:pPr>
            <w:r w:rsidRPr="00DC12B0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556" w:type="dxa"/>
          </w:tcPr>
          <w:p w14:paraId="574489BE" w14:textId="77777777" w:rsidR="00C70237" w:rsidRDefault="00C70237" w:rsidP="00C70237">
            <w:pPr>
              <w:widowControl/>
              <w:spacing w:after="160" w:line="259" w:lineRule="auto"/>
              <w:jc w:val="center"/>
              <w:rPr>
                <w:sz w:val="24"/>
                <w:lang w:val="en-US"/>
              </w:rPr>
            </w:pPr>
            <w:r w:rsidRPr="00DC12B0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</w:tr>
      <w:tr w:rsidR="0003182B" w:rsidRPr="0003182B" w14:paraId="574489C4" w14:textId="77777777" w:rsidTr="00B36CEF">
        <w:tc>
          <w:tcPr>
            <w:tcW w:w="456" w:type="dxa"/>
          </w:tcPr>
          <w:p w14:paraId="574489C0" w14:textId="77777777" w:rsidR="0003182B" w:rsidRPr="0003182B" w:rsidRDefault="0003182B" w:rsidP="00C70237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75" w:type="dxa"/>
          </w:tcPr>
          <w:p w14:paraId="574489C1" w14:textId="77777777" w:rsidR="0003182B" w:rsidRPr="0003182B" w:rsidRDefault="0003182B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03182B">
              <w:rPr>
                <w:sz w:val="24"/>
              </w:rPr>
              <w:t>ПО "АЛЬФА-М" подсистема "СУЭО" модуль "СЕРВЕР"</w:t>
            </w:r>
          </w:p>
        </w:tc>
        <w:tc>
          <w:tcPr>
            <w:tcW w:w="989" w:type="dxa"/>
          </w:tcPr>
          <w:p w14:paraId="574489C2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C3" w14:textId="77777777" w:rsidR="0003182B" w:rsidRPr="0003182B" w:rsidRDefault="0003182B" w:rsidP="00C70237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182B" w14:paraId="574489C9" w14:textId="77777777" w:rsidTr="00B36CEF">
        <w:tc>
          <w:tcPr>
            <w:tcW w:w="456" w:type="dxa"/>
          </w:tcPr>
          <w:p w14:paraId="574489C5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75" w:type="dxa"/>
          </w:tcPr>
          <w:p w14:paraId="574489C6" w14:textId="77777777" w:rsidR="0003182B" w:rsidRPr="0003182B" w:rsidRDefault="0003182B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03182B">
              <w:rPr>
                <w:sz w:val="24"/>
              </w:rPr>
              <w:t>ПО "АЛЬФА-М" подсистема "СУЭО" модуль "АДМИНИСТРАТОР"</w:t>
            </w:r>
          </w:p>
        </w:tc>
        <w:tc>
          <w:tcPr>
            <w:tcW w:w="989" w:type="dxa"/>
          </w:tcPr>
          <w:p w14:paraId="574489C7" w14:textId="77777777" w:rsidR="0003182B" w:rsidRDefault="0003182B" w:rsidP="0003182B">
            <w:pPr>
              <w:jc w:val="center"/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C8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182B" w14:paraId="574489CE" w14:textId="77777777" w:rsidTr="00B36CEF">
        <w:tc>
          <w:tcPr>
            <w:tcW w:w="456" w:type="dxa"/>
          </w:tcPr>
          <w:p w14:paraId="574489CA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75" w:type="dxa"/>
          </w:tcPr>
          <w:p w14:paraId="574489CB" w14:textId="77777777" w:rsidR="0003182B" w:rsidRPr="00B36CEF" w:rsidRDefault="00B36CEF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ПО "АЛЬФА-М" подсистема "СУЭО" модуль "РЕГИСТРАТОР"</w:t>
            </w:r>
          </w:p>
        </w:tc>
        <w:tc>
          <w:tcPr>
            <w:tcW w:w="989" w:type="dxa"/>
          </w:tcPr>
          <w:p w14:paraId="574489CC" w14:textId="77777777" w:rsidR="0003182B" w:rsidRDefault="0003182B" w:rsidP="0003182B">
            <w:pPr>
              <w:jc w:val="center"/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CD" w14:textId="77777777" w:rsidR="0003182B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182B" w14:paraId="574489D3" w14:textId="77777777" w:rsidTr="00B36CEF">
        <w:tc>
          <w:tcPr>
            <w:tcW w:w="456" w:type="dxa"/>
          </w:tcPr>
          <w:p w14:paraId="574489CF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75" w:type="dxa"/>
          </w:tcPr>
          <w:p w14:paraId="574489D0" w14:textId="77777777" w:rsidR="0003182B" w:rsidRPr="00B36CEF" w:rsidRDefault="00B36CEF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ПО "АЛЬФА-М" подсистема "СУЭО" модуль "ОПЕРАТОР"</w:t>
            </w:r>
          </w:p>
        </w:tc>
        <w:tc>
          <w:tcPr>
            <w:tcW w:w="989" w:type="dxa"/>
          </w:tcPr>
          <w:p w14:paraId="574489D1" w14:textId="77777777" w:rsidR="0003182B" w:rsidRDefault="0003182B" w:rsidP="0003182B">
            <w:pPr>
              <w:jc w:val="center"/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D2" w14:textId="77777777" w:rsidR="0003182B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3182B" w14:paraId="574489D8" w14:textId="77777777" w:rsidTr="00B36CEF">
        <w:tc>
          <w:tcPr>
            <w:tcW w:w="456" w:type="dxa"/>
          </w:tcPr>
          <w:p w14:paraId="574489D4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75" w:type="dxa"/>
          </w:tcPr>
          <w:p w14:paraId="574489D5" w14:textId="77777777" w:rsidR="0003182B" w:rsidRPr="00B36CEF" w:rsidRDefault="00B36CEF" w:rsidP="00B36CEF">
            <w:pPr>
              <w:widowControl/>
              <w:tabs>
                <w:tab w:val="left" w:pos="1399"/>
              </w:tabs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Терминал "МОНОЛИТ" СУЭО "АЛЬФА-М"</w:t>
            </w:r>
          </w:p>
        </w:tc>
        <w:tc>
          <w:tcPr>
            <w:tcW w:w="989" w:type="dxa"/>
          </w:tcPr>
          <w:p w14:paraId="574489D6" w14:textId="77777777" w:rsidR="0003182B" w:rsidRDefault="0003182B" w:rsidP="0003182B">
            <w:pPr>
              <w:jc w:val="center"/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D7" w14:textId="77777777" w:rsidR="0003182B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182B" w14:paraId="574489DD" w14:textId="77777777" w:rsidTr="00B36CEF">
        <w:tc>
          <w:tcPr>
            <w:tcW w:w="456" w:type="dxa"/>
          </w:tcPr>
          <w:p w14:paraId="574489D9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75" w:type="dxa"/>
          </w:tcPr>
          <w:p w14:paraId="574489DA" w14:textId="77777777" w:rsidR="0003182B" w:rsidRPr="00B36CEF" w:rsidRDefault="00B36CEF" w:rsidP="00B36CEF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Расходные материалы СУЭО "АЛЬФА-М"</w:t>
            </w:r>
          </w:p>
        </w:tc>
        <w:tc>
          <w:tcPr>
            <w:tcW w:w="989" w:type="dxa"/>
          </w:tcPr>
          <w:p w14:paraId="574489DB" w14:textId="77777777" w:rsidR="0003182B" w:rsidRDefault="0003182B" w:rsidP="0003182B">
            <w:pPr>
              <w:jc w:val="center"/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DC" w14:textId="77777777" w:rsidR="0003182B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182B" w14:paraId="574489E2" w14:textId="77777777" w:rsidTr="00B36CEF">
        <w:tc>
          <w:tcPr>
            <w:tcW w:w="456" w:type="dxa"/>
          </w:tcPr>
          <w:p w14:paraId="574489DE" w14:textId="77777777" w:rsidR="0003182B" w:rsidRPr="0003182B" w:rsidRDefault="0003182B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75" w:type="dxa"/>
          </w:tcPr>
          <w:p w14:paraId="574489DF" w14:textId="77777777" w:rsidR="0003182B" w:rsidRPr="00B36CEF" w:rsidRDefault="00B36CEF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Проведение предпроектного обследования и предварительный анализ проекта</w:t>
            </w:r>
          </w:p>
        </w:tc>
        <w:tc>
          <w:tcPr>
            <w:tcW w:w="989" w:type="dxa"/>
          </w:tcPr>
          <w:p w14:paraId="574489E0" w14:textId="77777777" w:rsidR="0003182B" w:rsidRDefault="0003182B" w:rsidP="0003182B">
            <w:pPr>
              <w:jc w:val="center"/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E1" w14:textId="77777777" w:rsidR="0003182B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36CEF" w:rsidRPr="00B36CEF" w14:paraId="574489E7" w14:textId="77777777" w:rsidTr="00B36CEF">
        <w:tc>
          <w:tcPr>
            <w:tcW w:w="456" w:type="dxa"/>
          </w:tcPr>
          <w:p w14:paraId="574489E3" w14:textId="77777777" w:rsid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75" w:type="dxa"/>
          </w:tcPr>
          <w:p w14:paraId="574489E4" w14:textId="77777777" w:rsidR="00B36CEF" w:rsidRPr="00B36CEF" w:rsidRDefault="00B36CEF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Установка и настройка ПО "АЛЬФА-М" подсистема "СУЭО"</w:t>
            </w:r>
          </w:p>
        </w:tc>
        <w:tc>
          <w:tcPr>
            <w:tcW w:w="989" w:type="dxa"/>
          </w:tcPr>
          <w:p w14:paraId="574489E5" w14:textId="77777777" w:rsidR="00B36CEF" w:rsidRPr="001974D3" w:rsidRDefault="00B36CEF" w:rsidP="0003182B">
            <w:pPr>
              <w:jc w:val="center"/>
              <w:rPr>
                <w:sz w:val="24"/>
              </w:rPr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E6" w14:textId="77777777" w:rsidR="00B36CEF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B36CEF" w:rsidRPr="00B36CEF" w14:paraId="574489EC" w14:textId="77777777" w:rsidTr="00B36CEF">
        <w:tc>
          <w:tcPr>
            <w:tcW w:w="456" w:type="dxa"/>
          </w:tcPr>
          <w:p w14:paraId="574489E8" w14:textId="77777777" w:rsid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75" w:type="dxa"/>
          </w:tcPr>
          <w:p w14:paraId="574489E9" w14:textId="77777777" w:rsidR="00B36CEF" w:rsidRPr="00B36CEF" w:rsidRDefault="00B36CEF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Проведение пусконаладочных работ и тестирование</w:t>
            </w:r>
          </w:p>
        </w:tc>
        <w:tc>
          <w:tcPr>
            <w:tcW w:w="989" w:type="dxa"/>
          </w:tcPr>
          <w:p w14:paraId="574489EA" w14:textId="77777777" w:rsidR="00B36CEF" w:rsidRPr="001974D3" w:rsidRDefault="00B36CEF" w:rsidP="0003182B">
            <w:pPr>
              <w:jc w:val="center"/>
              <w:rPr>
                <w:sz w:val="24"/>
              </w:rPr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EB" w14:textId="77777777" w:rsidR="00B36CEF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36CEF" w:rsidRPr="00B36CEF" w14:paraId="574489F1" w14:textId="77777777" w:rsidTr="00B36CEF">
        <w:tc>
          <w:tcPr>
            <w:tcW w:w="456" w:type="dxa"/>
          </w:tcPr>
          <w:p w14:paraId="574489ED" w14:textId="77777777" w:rsid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75" w:type="dxa"/>
          </w:tcPr>
          <w:p w14:paraId="574489EE" w14:textId="77777777" w:rsidR="00B36CEF" w:rsidRPr="00B36CEF" w:rsidRDefault="00B36CEF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B36CEF">
              <w:rPr>
                <w:sz w:val="24"/>
              </w:rPr>
              <w:t>Проведение обучения ПО "АЛЬФА-М" подсистема "СУЭО"</w:t>
            </w:r>
          </w:p>
        </w:tc>
        <w:tc>
          <w:tcPr>
            <w:tcW w:w="989" w:type="dxa"/>
          </w:tcPr>
          <w:p w14:paraId="574489EF" w14:textId="77777777" w:rsidR="00B36CEF" w:rsidRPr="001974D3" w:rsidRDefault="00B36CEF" w:rsidP="0003182B">
            <w:pPr>
              <w:jc w:val="center"/>
              <w:rPr>
                <w:sz w:val="24"/>
              </w:rPr>
            </w:pPr>
            <w:r w:rsidRPr="001974D3"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574489F0" w14:textId="77777777" w:rsidR="00B36CEF" w:rsidRPr="00B36CEF" w:rsidRDefault="00B36CEF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E183D" w:rsidRPr="00B36CEF" w14:paraId="6A2E0715" w14:textId="77777777" w:rsidTr="00B36CEF">
        <w:tc>
          <w:tcPr>
            <w:tcW w:w="456" w:type="dxa"/>
          </w:tcPr>
          <w:p w14:paraId="3CB54AFD" w14:textId="62A6A8CC" w:rsidR="00AE183D" w:rsidRDefault="00AE183D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775" w:type="dxa"/>
          </w:tcPr>
          <w:p w14:paraId="120AAFFB" w14:textId="3DCA2B6A" w:rsidR="00AE183D" w:rsidRPr="00B36CEF" w:rsidRDefault="00AE183D" w:rsidP="0003182B">
            <w:pPr>
              <w:widowControl/>
              <w:spacing w:after="160" w:line="259" w:lineRule="auto"/>
              <w:jc w:val="both"/>
              <w:rPr>
                <w:sz w:val="24"/>
              </w:rPr>
            </w:pPr>
            <w:r w:rsidRPr="00AE183D">
              <w:rPr>
                <w:sz w:val="24"/>
              </w:rPr>
              <w:t>Доставка по адресу</w:t>
            </w:r>
          </w:p>
        </w:tc>
        <w:tc>
          <w:tcPr>
            <w:tcW w:w="989" w:type="dxa"/>
          </w:tcPr>
          <w:p w14:paraId="3F0DE6BB" w14:textId="45EE8B9D" w:rsidR="00AE183D" w:rsidRPr="001974D3" w:rsidRDefault="00AE183D" w:rsidP="000318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556" w:type="dxa"/>
          </w:tcPr>
          <w:p w14:paraId="135976C4" w14:textId="6B6EE7AA" w:rsidR="00AE183D" w:rsidRDefault="00AE183D" w:rsidP="0003182B">
            <w:pPr>
              <w:widowControl/>
              <w:spacing w:after="160" w:line="259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574489F2" w14:textId="77777777" w:rsidR="00B33786" w:rsidRPr="00B36CEF" w:rsidRDefault="00B33786">
      <w:pPr>
        <w:widowControl/>
        <w:spacing w:after="160" w:line="259" w:lineRule="auto"/>
        <w:jc w:val="center"/>
        <w:rPr>
          <w:sz w:val="24"/>
        </w:rPr>
      </w:pPr>
    </w:p>
    <w:p w14:paraId="574489F3" w14:textId="77777777" w:rsidR="00B36FD9" w:rsidRDefault="00B36FD9">
      <w:pPr>
        <w:widowControl/>
        <w:spacing w:after="160" w:line="259" w:lineRule="auto"/>
      </w:pPr>
    </w:p>
    <w:p w14:paraId="574489F4" w14:textId="6001143A" w:rsidR="00B36FD9" w:rsidRDefault="00000BF9">
      <w:pPr>
        <w:pageBreakBefore/>
        <w:spacing w:line="22" w:lineRule="atLeast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</w:t>
      </w:r>
      <w:r w:rsidR="00630D24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</w:p>
    <w:p w14:paraId="574489F5" w14:textId="77777777" w:rsidR="00B36FD9" w:rsidRDefault="00000BF9">
      <w:pPr>
        <w:spacing w:line="22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</w:t>
      </w:r>
    </w:p>
    <w:p w14:paraId="574489F6" w14:textId="77777777" w:rsidR="00B36FD9" w:rsidRDefault="00B36FD9">
      <w:pPr>
        <w:spacing w:line="22" w:lineRule="atLeast"/>
        <w:jc w:val="both"/>
        <w:rPr>
          <w:sz w:val="24"/>
          <w:szCs w:val="24"/>
        </w:rPr>
      </w:pPr>
    </w:p>
    <w:p w14:paraId="574489F7" w14:textId="77777777" w:rsidR="00B36FD9" w:rsidRDefault="00B36FD9">
      <w:pPr>
        <w:spacing w:line="22" w:lineRule="atLeast"/>
        <w:jc w:val="center"/>
        <w:rPr>
          <w:sz w:val="24"/>
          <w:szCs w:val="24"/>
        </w:rPr>
      </w:pPr>
    </w:p>
    <w:p w14:paraId="574489F8" w14:textId="77777777" w:rsidR="00B36FD9" w:rsidRDefault="00000BF9">
      <w:pPr>
        <w:spacing w:line="22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</w:p>
    <w:p w14:paraId="574489F9" w14:textId="77777777" w:rsidR="00B36FD9" w:rsidRDefault="00000BF9">
      <w:pPr>
        <w:spacing w:line="22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к поставляемому оборудованию и программному обеспечению СУЭО согласно спецификации</w:t>
      </w:r>
    </w:p>
    <w:p w14:paraId="574489FA" w14:textId="77777777" w:rsidR="00B36FD9" w:rsidRDefault="00B36FD9">
      <w:pPr>
        <w:spacing w:line="22" w:lineRule="atLeast"/>
        <w:jc w:val="center"/>
        <w:rPr>
          <w:sz w:val="24"/>
          <w:szCs w:val="24"/>
        </w:rPr>
      </w:pPr>
    </w:p>
    <w:p w14:paraId="574489FB" w14:textId="77777777" w:rsidR="00B36FD9" w:rsidRDefault="00B36FD9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655"/>
      </w:tblGrid>
      <w:tr w:rsidR="00B36FD9" w14:paraId="574489FF" w14:textId="77777777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14:paraId="574489FC" w14:textId="77777777" w:rsidR="00B36FD9" w:rsidRDefault="00000BF9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4489FD" w14:textId="77777777" w:rsidR="00B36FD9" w:rsidRDefault="00000BF9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74489FE" w14:textId="77777777" w:rsidR="00B36FD9" w:rsidRDefault="00000BF9">
            <w:pPr>
              <w:spacing w:line="22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характеристики и комплектация</w:t>
            </w:r>
          </w:p>
        </w:tc>
      </w:tr>
      <w:tr w:rsidR="00B36FD9" w14:paraId="57448A2C" w14:textId="77777777">
        <w:tc>
          <w:tcPr>
            <w:tcW w:w="567" w:type="dxa"/>
            <w:shd w:val="clear" w:color="auto" w:fill="auto"/>
            <w:vAlign w:val="center"/>
          </w:tcPr>
          <w:p w14:paraId="57448A00" w14:textId="77777777" w:rsidR="00B36FD9" w:rsidRDefault="00B36CEF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448A01" w14:textId="77777777" w:rsidR="00B36FD9" w:rsidRDefault="00000BF9">
            <w:pPr>
              <w:spacing w:line="22" w:lineRule="atLeast"/>
              <w:rPr>
                <w:color w:val="000000"/>
                <w:sz w:val="24"/>
                <w:szCs w:val="24"/>
              </w:rPr>
            </w:pPr>
            <w:r>
              <w:t>СУЭО АЛЬФА-М "МОНОЛИТ"</w:t>
            </w:r>
          </w:p>
        </w:tc>
        <w:tc>
          <w:tcPr>
            <w:tcW w:w="7655" w:type="dxa"/>
            <w:shd w:val="clear" w:color="auto" w:fill="auto"/>
          </w:tcPr>
          <w:p w14:paraId="57448A02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Корпус - антивандальное исполнение (металл толщиной не </w:t>
            </w:r>
            <w:r w:rsidR="00147ED8">
              <w:rPr>
                <w:sz w:val="24"/>
                <w:szCs w:val="24"/>
              </w:rPr>
              <w:t>менее 2</w:t>
            </w:r>
            <w:r>
              <w:rPr>
                <w:sz w:val="24"/>
                <w:szCs w:val="24"/>
              </w:rPr>
              <w:t xml:space="preserve"> мм) с креплением к полу или стене</w:t>
            </w:r>
          </w:p>
          <w:p w14:paraId="57448A03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корпуса с подставкой – не более в любой из плоскостей 2200х350х400 мм (В*Ш*Г)</w:t>
            </w:r>
          </w:p>
          <w:p w14:paraId="57448A04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разъема в нижней задней части для подключения питания (220В/ 50 Гц) и ЛВС (</w:t>
            </w:r>
            <w:proofErr w:type="spellStart"/>
            <w:r>
              <w:rPr>
                <w:sz w:val="24"/>
                <w:szCs w:val="24"/>
              </w:rPr>
              <w:t>Ethernet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57448A05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Нижний экран: сенсорный, жидкокристаллический, цветной (16 млн. цветов), диагональ экрана не менее 10,1 дюймов;</w:t>
            </w:r>
          </w:p>
          <w:p w14:paraId="57448A06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экрана не менее 1280*800</w:t>
            </w:r>
          </w:p>
          <w:p w14:paraId="57448A07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сторон экрана 16:9</w:t>
            </w:r>
          </w:p>
          <w:p w14:paraId="57448A08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Яркость не менее 240 кд/м2</w:t>
            </w:r>
          </w:p>
          <w:p w14:paraId="57448A09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Статическая контрастность не менее 1000:1</w:t>
            </w:r>
          </w:p>
          <w:p w14:paraId="57448A0A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Динамическая контрастность не менее 4 000 000:1</w:t>
            </w:r>
          </w:p>
          <w:p w14:paraId="57448A0B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 обзора по вертикали и горизонтали не менее 175о</w:t>
            </w:r>
          </w:p>
          <w:p w14:paraId="57448A0C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отклика дисплея не более 6 </w:t>
            </w:r>
            <w:proofErr w:type="spellStart"/>
            <w:r>
              <w:rPr>
                <w:sz w:val="24"/>
                <w:szCs w:val="24"/>
              </w:rPr>
              <w:t>мс</w:t>
            </w:r>
            <w:proofErr w:type="spellEnd"/>
          </w:p>
          <w:p w14:paraId="57448A0D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Верхний экран, табло вызова:</w:t>
            </w:r>
          </w:p>
          <w:p w14:paraId="57448A0E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диагональ экрана не менее 21,5 дюймов;</w:t>
            </w:r>
          </w:p>
          <w:p w14:paraId="57448A0F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экрана не менее 1920*1080</w:t>
            </w:r>
          </w:p>
          <w:p w14:paraId="57448A10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сторон экрана 16:9</w:t>
            </w:r>
          </w:p>
          <w:p w14:paraId="57448A11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Яркость 240 кд/м2</w:t>
            </w:r>
          </w:p>
          <w:p w14:paraId="57448A12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Статическая контрастность не менее 1000:1</w:t>
            </w:r>
          </w:p>
          <w:p w14:paraId="57448A13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Динамическая контрастность не менее 4 000 000:1</w:t>
            </w:r>
          </w:p>
          <w:p w14:paraId="57448A14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 обзора по вертикали и горизонтали не менее 175о</w:t>
            </w:r>
          </w:p>
          <w:p w14:paraId="57448A15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отклика дисплея не более 6 </w:t>
            </w:r>
            <w:proofErr w:type="spellStart"/>
            <w:r>
              <w:rPr>
                <w:sz w:val="24"/>
                <w:szCs w:val="24"/>
              </w:rPr>
              <w:t>мс</w:t>
            </w:r>
            <w:proofErr w:type="spellEnd"/>
          </w:p>
          <w:p w14:paraId="57448A16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голосового оповещения:</w:t>
            </w:r>
          </w:p>
          <w:p w14:paraId="57448A17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динамиков – не менее 2</w:t>
            </w:r>
          </w:p>
          <w:p w14:paraId="57448A18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динамиков – не менее 2х3</w:t>
            </w:r>
            <w:r>
              <w:rPr>
                <w:sz w:val="24"/>
                <w:szCs w:val="24"/>
                <w:lang w:val="en-US"/>
              </w:rPr>
              <w:t>W</w:t>
            </w:r>
          </w:p>
          <w:p w14:paraId="57448A19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усилителей – не менее 1</w:t>
            </w:r>
          </w:p>
          <w:p w14:paraId="57448A1A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усилителя – не менее 6</w:t>
            </w:r>
            <w:r>
              <w:rPr>
                <w:sz w:val="24"/>
                <w:szCs w:val="24"/>
                <w:lang w:val="en-US"/>
              </w:rPr>
              <w:t>W</w:t>
            </w:r>
          </w:p>
          <w:p w14:paraId="57448A1B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 светодиодное табло визуального оповещения:</w:t>
            </w:r>
          </w:p>
          <w:p w14:paraId="57448A1C" w14:textId="77777777" w:rsidR="00B36FD9" w:rsidRDefault="00000BF9">
            <w:pPr>
              <w:spacing w:line="22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табло - не менее 32х64 светодиодов;</w:t>
            </w:r>
          </w:p>
          <w:p w14:paraId="57448A1D" w14:textId="77777777" w:rsidR="00B36FD9" w:rsidRDefault="00000BF9">
            <w:pPr>
              <w:spacing w:line="22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дальность видимости: не </w:t>
            </w:r>
            <w:r w:rsidR="00147ED8">
              <w:rPr>
                <w:sz w:val="24"/>
                <w:szCs w:val="24"/>
              </w:rPr>
              <w:t>менее 40</w:t>
            </w:r>
            <w:r>
              <w:rPr>
                <w:sz w:val="24"/>
                <w:szCs w:val="24"/>
              </w:rPr>
              <w:t xml:space="preserve"> метров;</w:t>
            </w:r>
          </w:p>
          <w:p w14:paraId="57448A1E" w14:textId="77777777" w:rsidR="00B36FD9" w:rsidRDefault="00000BF9">
            <w:pPr>
              <w:spacing w:line="22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 и тип индикатора: </w:t>
            </w:r>
            <w:proofErr w:type="spellStart"/>
            <w:r>
              <w:rPr>
                <w:sz w:val="24"/>
                <w:szCs w:val="24"/>
              </w:rPr>
              <w:t>семисегментный</w:t>
            </w:r>
            <w:proofErr w:type="spellEnd"/>
            <w:r>
              <w:rPr>
                <w:sz w:val="24"/>
                <w:szCs w:val="24"/>
              </w:rPr>
              <w:t xml:space="preserve"> светодиодный индикатор;</w:t>
            </w:r>
          </w:p>
          <w:p w14:paraId="57448A1F" w14:textId="77777777" w:rsidR="00B36FD9" w:rsidRDefault="00000BF9">
            <w:pPr>
              <w:spacing w:line="22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свечения: RGB, 64 цвета;</w:t>
            </w:r>
          </w:p>
          <w:p w14:paraId="57448A20" w14:textId="77777777" w:rsidR="00B36FD9" w:rsidRDefault="00000BF9">
            <w:pPr>
              <w:spacing w:line="22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углы обзора по горизонтали и вертикали: не </w:t>
            </w:r>
            <w:r w:rsidR="00147ED8">
              <w:rPr>
                <w:sz w:val="24"/>
                <w:szCs w:val="24"/>
              </w:rPr>
              <w:t>менее 170</w:t>
            </w:r>
            <w:r>
              <w:rPr>
                <w:sz w:val="24"/>
                <w:szCs w:val="24"/>
              </w:rPr>
              <w:t>°;</w:t>
            </w:r>
          </w:p>
          <w:p w14:paraId="57448A21" w14:textId="77777777" w:rsidR="00B36FD9" w:rsidRDefault="00000BF9">
            <w:pPr>
              <w:spacing w:line="22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питание: 24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;</w:t>
            </w:r>
          </w:p>
          <w:p w14:paraId="57448A22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Материнская плата: DDR4-2шт., USB – не менее 3 шт., Rj45 </w:t>
            </w:r>
            <w:proofErr w:type="spellStart"/>
            <w:r>
              <w:rPr>
                <w:sz w:val="24"/>
                <w:szCs w:val="24"/>
              </w:rPr>
              <w:t>Ethernet</w:t>
            </w:r>
            <w:proofErr w:type="spellEnd"/>
            <w:r>
              <w:rPr>
                <w:sz w:val="24"/>
                <w:szCs w:val="24"/>
              </w:rPr>
              <w:t xml:space="preserve">, Процессор не менее 2 ядра с частотой не </w:t>
            </w:r>
            <w:proofErr w:type="spellStart"/>
            <w:r>
              <w:rPr>
                <w:sz w:val="24"/>
                <w:szCs w:val="24"/>
              </w:rPr>
              <w:t>нижк</w:t>
            </w:r>
            <w:proofErr w:type="spellEnd"/>
            <w:r>
              <w:rPr>
                <w:sz w:val="24"/>
                <w:szCs w:val="24"/>
              </w:rPr>
              <w:t xml:space="preserve"> 2.1 </w:t>
            </w:r>
            <w:proofErr w:type="spellStart"/>
            <w:r>
              <w:rPr>
                <w:sz w:val="24"/>
                <w:szCs w:val="24"/>
              </w:rPr>
              <w:t>Ггц</w:t>
            </w:r>
            <w:proofErr w:type="spellEnd"/>
            <w:r>
              <w:rPr>
                <w:sz w:val="24"/>
                <w:szCs w:val="24"/>
              </w:rPr>
              <w:t>, активное охлаждение процессора</w:t>
            </w:r>
          </w:p>
          <w:p w14:paraId="57448A23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ОЗУ DDR4 не менее 4 Гб</w:t>
            </w:r>
          </w:p>
          <w:p w14:paraId="57448A24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диск: SSD, не менее 120Гб, SATA;</w:t>
            </w:r>
          </w:p>
          <w:p w14:paraId="57448A25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операционная система: </w:t>
            </w:r>
            <w:proofErr w:type="spellStart"/>
            <w:r>
              <w:rPr>
                <w:sz w:val="24"/>
                <w:szCs w:val="24"/>
              </w:rPr>
              <w:t>Linux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57448A26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Встроенный термический принтер чеков с функцией печати графической информации</w:t>
            </w:r>
          </w:p>
          <w:p w14:paraId="57448A27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скорость печати не менее 1000 знаков в мин.;</w:t>
            </w:r>
          </w:p>
          <w:p w14:paraId="57448A28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русского языка;</w:t>
            </w:r>
          </w:p>
          <w:p w14:paraId="57448A29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автоотрезчик</w:t>
            </w:r>
            <w:proofErr w:type="spellEnd"/>
            <w:r>
              <w:rPr>
                <w:sz w:val="24"/>
                <w:szCs w:val="24"/>
              </w:rPr>
              <w:t xml:space="preserve"> талонов и датчик окончания бумаги;</w:t>
            </w:r>
          </w:p>
          <w:p w14:paraId="57448A2A" w14:textId="77777777" w:rsidR="00B36FD9" w:rsidRDefault="00000BF9">
            <w:pPr>
              <w:spacing w:line="2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Встроенный источник бесперебойного питания не менее 360W;);</w:t>
            </w:r>
          </w:p>
          <w:p w14:paraId="57448A2B" w14:textId="77777777" w:rsidR="00B36FD9" w:rsidRDefault="00B36FD9">
            <w:pPr>
              <w:spacing w:line="22" w:lineRule="atLeast"/>
              <w:rPr>
                <w:color w:val="000000"/>
                <w:sz w:val="24"/>
                <w:szCs w:val="24"/>
              </w:rPr>
            </w:pPr>
          </w:p>
        </w:tc>
      </w:tr>
      <w:tr w:rsidR="00B36FD9" w14:paraId="57448A30" w14:textId="77777777">
        <w:trPr>
          <w:trHeight w:val="4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48A2D" w14:textId="77777777" w:rsidR="00B36FD9" w:rsidRDefault="00000BF9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7448A2E" w14:textId="77777777" w:rsidR="00B36FD9" w:rsidRDefault="00000BF9">
            <w:pPr>
              <w:spacing w:line="22" w:lineRule="atLeast"/>
              <w:rPr>
                <w:sz w:val="24"/>
              </w:rPr>
            </w:pPr>
            <w:r>
              <w:t>ПО - СЕРВЕР СУЭО «АЛЬФА-М» (включая модуль Обмена Данными)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7448A2F" w14:textId="77777777" w:rsidR="00B36FD9" w:rsidRDefault="00000BF9">
            <w:pPr>
              <w:spacing w:line="22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Структурно-функциональные требования к программному обеспечению (ПО) приведены в пунктах 2.2.1. настоящего Технического задания.</w:t>
            </w:r>
          </w:p>
        </w:tc>
      </w:tr>
      <w:tr w:rsidR="00B36FD9" w14:paraId="57448A34" w14:textId="77777777">
        <w:trPr>
          <w:trHeight w:val="419"/>
        </w:trPr>
        <w:tc>
          <w:tcPr>
            <w:tcW w:w="567" w:type="dxa"/>
            <w:shd w:val="clear" w:color="auto" w:fill="auto"/>
            <w:vAlign w:val="center"/>
          </w:tcPr>
          <w:p w14:paraId="57448A31" w14:textId="77777777" w:rsidR="00B36FD9" w:rsidRDefault="00000BF9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57448A32" w14:textId="77777777" w:rsidR="00B36FD9" w:rsidRDefault="00000BF9">
            <w:pPr>
              <w:spacing w:line="22" w:lineRule="atLeast"/>
              <w:rPr>
                <w:color w:val="000000"/>
                <w:sz w:val="24"/>
              </w:rPr>
            </w:pPr>
            <w:r>
              <w:t>ПО - АДМИНИСТРАТОР СУЭО «АЛЬФА-М» (ВКЛ модули МА и АРМ РУК)</w:t>
            </w:r>
          </w:p>
        </w:tc>
        <w:tc>
          <w:tcPr>
            <w:tcW w:w="7655" w:type="dxa"/>
            <w:vMerge/>
            <w:shd w:val="clear" w:color="auto" w:fill="auto"/>
          </w:tcPr>
          <w:p w14:paraId="57448A33" w14:textId="77777777" w:rsidR="00B36FD9" w:rsidRDefault="00B36FD9">
            <w:pPr>
              <w:spacing w:line="22" w:lineRule="atLeast"/>
              <w:rPr>
                <w:color w:val="000000"/>
                <w:sz w:val="24"/>
                <w:szCs w:val="24"/>
              </w:rPr>
            </w:pPr>
          </w:p>
        </w:tc>
      </w:tr>
      <w:tr w:rsidR="00B36FD9" w14:paraId="57448A38" w14:textId="77777777">
        <w:trPr>
          <w:trHeight w:val="815"/>
        </w:trPr>
        <w:tc>
          <w:tcPr>
            <w:tcW w:w="567" w:type="dxa"/>
            <w:shd w:val="clear" w:color="auto" w:fill="auto"/>
            <w:vAlign w:val="center"/>
          </w:tcPr>
          <w:p w14:paraId="57448A35" w14:textId="77777777" w:rsidR="00B36FD9" w:rsidRDefault="00000BF9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14:paraId="57448A36" w14:textId="77777777" w:rsidR="00B36FD9" w:rsidRDefault="00000BF9">
            <w:pPr>
              <w:spacing w:line="22" w:lineRule="atLeast"/>
              <w:rPr>
                <w:color w:val="000000"/>
                <w:sz w:val="24"/>
              </w:rPr>
            </w:pPr>
            <w:r>
              <w:t>ПО - РЕГИСТРАТОР СУЭО «АЛЬФА-М»</w:t>
            </w:r>
          </w:p>
        </w:tc>
        <w:tc>
          <w:tcPr>
            <w:tcW w:w="7655" w:type="dxa"/>
            <w:vMerge/>
            <w:shd w:val="clear" w:color="auto" w:fill="auto"/>
          </w:tcPr>
          <w:p w14:paraId="57448A37" w14:textId="77777777" w:rsidR="00B36FD9" w:rsidRDefault="00B36FD9">
            <w:pPr>
              <w:spacing w:line="22" w:lineRule="atLeast"/>
              <w:rPr>
                <w:color w:val="000000"/>
                <w:sz w:val="24"/>
                <w:szCs w:val="24"/>
              </w:rPr>
            </w:pPr>
          </w:p>
        </w:tc>
      </w:tr>
      <w:tr w:rsidR="00B36FD9" w14:paraId="57448A3C" w14:textId="77777777">
        <w:trPr>
          <w:trHeight w:val="280"/>
        </w:trPr>
        <w:tc>
          <w:tcPr>
            <w:tcW w:w="567" w:type="dxa"/>
            <w:shd w:val="clear" w:color="auto" w:fill="auto"/>
            <w:vAlign w:val="center"/>
          </w:tcPr>
          <w:p w14:paraId="57448A39" w14:textId="77777777" w:rsidR="00B36FD9" w:rsidRDefault="00000BF9">
            <w:pPr>
              <w:spacing w:line="22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57448A3A" w14:textId="77777777" w:rsidR="00B36FD9" w:rsidRDefault="00000BF9">
            <w:pPr>
              <w:spacing w:line="22" w:lineRule="atLeast"/>
              <w:rPr>
                <w:color w:val="000000"/>
                <w:sz w:val="24"/>
              </w:rPr>
            </w:pPr>
            <w:r>
              <w:t>ПО - ОПЕРАТОР СУЭО «АЛЬФА-М»</w:t>
            </w:r>
          </w:p>
        </w:tc>
        <w:tc>
          <w:tcPr>
            <w:tcW w:w="7655" w:type="dxa"/>
            <w:vMerge/>
            <w:shd w:val="clear" w:color="auto" w:fill="auto"/>
          </w:tcPr>
          <w:p w14:paraId="57448A3B" w14:textId="77777777" w:rsidR="00B36FD9" w:rsidRDefault="00B36FD9">
            <w:pPr>
              <w:spacing w:line="22" w:lineRule="atLeast"/>
              <w:rPr>
                <w:color w:val="000000"/>
                <w:sz w:val="24"/>
                <w:szCs w:val="24"/>
              </w:rPr>
            </w:pPr>
          </w:p>
        </w:tc>
      </w:tr>
    </w:tbl>
    <w:p w14:paraId="57448A3D" w14:textId="3E5D83D5" w:rsidR="00B36FD9" w:rsidRDefault="00000BF9">
      <w:pPr>
        <w:pageBreakBefore/>
        <w:spacing w:line="22" w:lineRule="atLeast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</w:t>
      </w:r>
      <w:r w:rsidR="00630D24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14:paraId="57448A3E" w14:textId="77777777" w:rsidR="00B36FD9" w:rsidRDefault="00000BF9">
      <w:pPr>
        <w:spacing w:line="22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заданию– внешний вид регистратора</w:t>
      </w:r>
    </w:p>
    <w:p w14:paraId="57448A3F" w14:textId="77777777" w:rsidR="00B36FD9" w:rsidRDefault="00B36FD9">
      <w:pPr>
        <w:spacing w:line="22" w:lineRule="atLeast"/>
        <w:jc w:val="right"/>
        <w:rPr>
          <w:sz w:val="24"/>
          <w:szCs w:val="24"/>
        </w:rPr>
      </w:pPr>
    </w:p>
    <w:p w14:paraId="57448A40" w14:textId="77777777" w:rsidR="00B36FD9" w:rsidRDefault="00B36FD9">
      <w:pPr>
        <w:spacing w:line="22" w:lineRule="atLeast"/>
        <w:jc w:val="center"/>
        <w:rPr>
          <w:sz w:val="24"/>
          <w:szCs w:val="24"/>
        </w:rPr>
      </w:pPr>
    </w:p>
    <w:p w14:paraId="57448A41" w14:textId="77777777" w:rsidR="00B36FD9" w:rsidRDefault="00000BF9">
      <w:pPr>
        <w:spacing w:line="22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Внешний вид и габаритные размеры регистраторов</w:t>
      </w:r>
    </w:p>
    <w:p w14:paraId="57448A42" w14:textId="77777777" w:rsidR="00B36FD9" w:rsidRDefault="00B36FD9">
      <w:pPr>
        <w:spacing w:line="22" w:lineRule="atLeast"/>
        <w:jc w:val="center"/>
        <w:rPr>
          <w:sz w:val="24"/>
          <w:szCs w:val="24"/>
        </w:rPr>
      </w:pPr>
    </w:p>
    <w:p w14:paraId="57448A43" w14:textId="77777777" w:rsidR="00B36FD9" w:rsidRDefault="00000BF9">
      <w:pPr>
        <w:pStyle w:val="af9"/>
        <w:widowControl/>
        <w:numPr>
          <w:ilvl w:val="0"/>
          <w:numId w:val="24"/>
        </w:numPr>
        <w:spacing w:line="22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Регистратор Тип 2</w:t>
      </w:r>
    </w:p>
    <w:p w14:paraId="57448A44" w14:textId="77777777" w:rsidR="00B36FD9" w:rsidRDefault="00B36FD9">
      <w:pPr>
        <w:spacing w:line="22" w:lineRule="atLeast"/>
        <w:jc w:val="both"/>
        <w:rPr>
          <w:sz w:val="24"/>
          <w:szCs w:val="24"/>
          <w:lang w:val="en-US"/>
        </w:rPr>
      </w:pPr>
    </w:p>
    <w:p w14:paraId="57448A45" w14:textId="77777777" w:rsidR="00B36FD9" w:rsidRDefault="00000BF9">
      <w:pPr>
        <w:spacing w:line="22" w:lineRule="atLeast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57448A47" wp14:editId="57448A48">
                <wp:extent cx="4000500" cy="5657850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000500" cy="565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15.0pt;height:445.5pt;mso-wrap-distance-left:0.0pt;mso-wrap-distance-top:0.0pt;mso-wrap-distance-right:0.0pt;mso-wrap-distance-bottom:0.0pt;" stroked="f">
                <v:path textboxrect="0,0,0,0"/>
                <v:imagedata r:id="rId13" o:title=""/>
              </v:shape>
            </w:pict>
          </mc:Fallback>
        </mc:AlternateContent>
      </w:r>
    </w:p>
    <w:p w14:paraId="57448A46" w14:textId="77777777" w:rsidR="00B36FD9" w:rsidRDefault="00000BF9">
      <w:pPr>
        <w:spacing w:line="22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 целью персонализации сенсорных регистраторов системы управления электронной очереди, на каждый регистратор наноситься подсвечиваемое наименование, согласованное с заказчиком. Габаритные размеры терминала должны соответствовать приведенному графическому чертежу, приведенному в Приложении №3 к данному Техническому заданию. Терминал должен быть выполнен в корпоративных цветах на основании бренд-бука ПАО «Интер РАО».</w:t>
      </w:r>
      <w:bookmarkEnd w:id="0"/>
    </w:p>
    <w:sectPr w:rsidR="00B36FD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48A4B" w14:textId="77777777" w:rsidR="00A3617D" w:rsidRDefault="00A3617D">
      <w:r>
        <w:separator/>
      </w:r>
    </w:p>
  </w:endnote>
  <w:endnote w:type="continuationSeparator" w:id="0">
    <w:p w14:paraId="57448A4C" w14:textId="77777777" w:rsidR="00A3617D" w:rsidRDefault="00A3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48A49" w14:textId="77777777" w:rsidR="00A3617D" w:rsidRDefault="00A3617D">
      <w:r>
        <w:separator/>
      </w:r>
    </w:p>
  </w:footnote>
  <w:footnote w:type="continuationSeparator" w:id="0">
    <w:p w14:paraId="57448A4A" w14:textId="77777777" w:rsidR="00A3617D" w:rsidRDefault="00A36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F05"/>
    <w:multiLevelType w:val="hybridMultilevel"/>
    <w:tmpl w:val="67D608D2"/>
    <w:lvl w:ilvl="0" w:tplc="C44881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0BF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B87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D8A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A62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CC7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C3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2B1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5C5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B253F"/>
    <w:multiLevelType w:val="multilevel"/>
    <w:tmpl w:val="16A4178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isLgl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isLgl/>
      <w:suff w:val="space"/>
      <w:lvlText w:val="%1.%2.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4AB3F95"/>
    <w:multiLevelType w:val="hybridMultilevel"/>
    <w:tmpl w:val="ED707C7A"/>
    <w:lvl w:ilvl="0" w:tplc="EB469D22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1" w:tplc="9732FC50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67C72C4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53DA417C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8CF8AF2C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B08442AA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EE24618A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5950D5EE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AE6CE6A2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70D2215"/>
    <w:multiLevelType w:val="hybridMultilevel"/>
    <w:tmpl w:val="4C70EB16"/>
    <w:lvl w:ilvl="0" w:tplc="6E58C7E2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D76C00B0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A808C3F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318DD16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BF04E2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7826BFC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878121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AEEF1F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FE28FD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826159"/>
    <w:multiLevelType w:val="hybridMultilevel"/>
    <w:tmpl w:val="9BD22EB4"/>
    <w:lvl w:ilvl="0" w:tplc="3B709014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D54C67BE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7094815E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BEA768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97AF59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CA54CC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AAAC25A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9B697F8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132B2F4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6450C5D"/>
    <w:multiLevelType w:val="hybridMultilevel"/>
    <w:tmpl w:val="1B0027B6"/>
    <w:lvl w:ilvl="0" w:tplc="E52C5064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A38CA120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B6A8D73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12E0BE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188E7F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CE87A2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2F8AD9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A4E8C82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EF8A67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4243E5"/>
    <w:multiLevelType w:val="hybridMultilevel"/>
    <w:tmpl w:val="F8A8F5EC"/>
    <w:lvl w:ilvl="0" w:tplc="F7087EF8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8886F6E0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95042686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B0EA6C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86EDD6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26CE6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33EDBD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45C99D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46008B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2524EAF"/>
    <w:multiLevelType w:val="hybridMultilevel"/>
    <w:tmpl w:val="AE02FA5A"/>
    <w:lvl w:ilvl="0" w:tplc="D9A40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20C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F2BC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FCD4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22B5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FE5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581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A85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E27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E2213"/>
    <w:multiLevelType w:val="hybridMultilevel"/>
    <w:tmpl w:val="F8E86870"/>
    <w:lvl w:ilvl="0" w:tplc="E7AC66F4">
      <w:start w:val="1"/>
      <w:numFmt w:val="bullet"/>
      <w:lvlText w:val=""/>
      <w:lvlJc w:val="left"/>
      <w:pPr>
        <w:ind w:left="1004" w:hanging="360"/>
      </w:pPr>
      <w:rPr>
        <w:rFonts w:ascii="Symbol" w:hAnsi="Symbol" w:hint="default"/>
      </w:rPr>
    </w:lvl>
    <w:lvl w:ilvl="1" w:tplc="FDA6926E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0850693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7524D9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2C292B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A128CA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DC61B3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BCEFBE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EA66DD0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E61DF5"/>
    <w:multiLevelType w:val="hybridMultilevel"/>
    <w:tmpl w:val="14BE2554"/>
    <w:lvl w:ilvl="0" w:tplc="5A8E669C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EB047E00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37B0E77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D168D3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4A091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76040B9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66A492A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B78C45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942FCF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553BB9"/>
    <w:multiLevelType w:val="hybridMultilevel"/>
    <w:tmpl w:val="E7621AC8"/>
    <w:lvl w:ilvl="0" w:tplc="E076B1BA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CE1A50BE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FD3EBD0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6027B42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E7436F8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A58E96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13C5AC8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2C22BC8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65CC14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2331DFD"/>
    <w:multiLevelType w:val="hybridMultilevel"/>
    <w:tmpl w:val="5F8E2050"/>
    <w:lvl w:ilvl="0" w:tplc="000AD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D837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25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3A07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88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328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6618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147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C66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20FAC"/>
    <w:multiLevelType w:val="hybridMultilevel"/>
    <w:tmpl w:val="DD6ACD3E"/>
    <w:lvl w:ilvl="0" w:tplc="64DE01A0">
      <w:start w:val="1"/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C546A7EA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324E1FF2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C7665298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64AADEE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F86E157C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961662B8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9C948122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5D1EC250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3" w15:restartNumberingAfterBreak="0">
    <w:nsid w:val="328D18F7"/>
    <w:multiLevelType w:val="hybridMultilevel"/>
    <w:tmpl w:val="CC6278DC"/>
    <w:lvl w:ilvl="0" w:tplc="0998828C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A724A446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79B8F54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3C207C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13E504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77AA80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FB864F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4EEB928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B612547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8BA0122"/>
    <w:multiLevelType w:val="hybridMultilevel"/>
    <w:tmpl w:val="4C6057FE"/>
    <w:lvl w:ilvl="0" w:tplc="209C4FA6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59A4190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BEDCAB06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680EE4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6AE2848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BF2899C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D8E3D5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F8AF1F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0F25E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32309C"/>
    <w:multiLevelType w:val="hybridMultilevel"/>
    <w:tmpl w:val="005E8002"/>
    <w:lvl w:ilvl="0" w:tplc="40F8D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44E0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E4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6E0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671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108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8AC9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40D6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520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C40"/>
    <w:multiLevelType w:val="hybridMultilevel"/>
    <w:tmpl w:val="D0ACF58C"/>
    <w:lvl w:ilvl="0" w:tplc="96F22596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6E24C3D2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E8D860D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BD67F1C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48C67B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2A6C15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18A9FF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F0ADCC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387BB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A81770"/>
    <w:multiLevelType w:val="hybridMultilevel"/>
    <w:tmpl w:val="8BB4FACC"/>
    <w:lvl w:ilvl="0" w:tplc="1F381C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7F051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5C1B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EE7F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34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7E76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DA51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C885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24E3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17F21"/>
    <w:multiLevelType w:val="hybridMultilevel"/>
    <w:tmpl w:val="D88C14DE"/>
    <w:lvl w:ilvl="0" w:tplc="FF06433A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5B6A60D0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88AA5D2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450A9A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E285CD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246F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F4697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628309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8BA7F2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FB1FFF"/>
    <w:multiLevelType w:val="multilevel"/>
    <w:tmpl w:val="A4001106"/>
    <w:lvl w:ilvl="0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20" w15:restartNumberingAfterBreak="0">
    <w:nsid w:val="49837BA4"/>
    <w:multiLevelType w:val="hybridMultilevel"/>
    <w:tmpl w:val="1C6A98E6"/>
    <w:lvl w:ilvl="0" w:tplc="3B1C1E6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E3A5D2E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357082D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7787CCA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E09446A2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3B2A3180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5FE684D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ACAE19B2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3DE61E5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AA0ACA"/>
    <w:multiLevelType w:val="hybridMultilevel"/>
    <w:tmpl w:val="38F6BE18"/>
    <w:lvl w:ilvl="0" w:tplc="1386678A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B41E70CE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2D4653D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F7E1A3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EC8C607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7E76E0B0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098FCE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DB8CB2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A96642C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E29042F"/>
    <w:multiLevelType w:val="hybridMultilevel"/>
    <w:tmpl w:val="4CEED316"/>
    <w:lvl w:ilvl="0" w:tplc="6C02E212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52D292CC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3272A24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A6EA0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696C54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EE3BD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885257D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40404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3837A4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430C33"/>
    <w:multiLevelType w:val="hybridMultilevel"/>
    <w:tmpl w:val="85BAC7E6"/>
    <w:lvl w:ilvl="0" w:tplc="691A6C66">
      <w:start w:val="1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E1921FDA">
      <w:start w:val="1"/>
      <w:numFmt w:val="bullet"/>
      <w:lvlText w:val=""/>
      <w:lvlJc w:val="left"/>
      <w:pPr>
        <w:ind w:left="1724" w:hanging="360"/>
      </w:pPr>
      <w:rPr>
        <w:rFonts w:ascii="Symbol" w:eastAsia="Calibri" w:hAnsi="Symbol" w:cs="Times New Roman" w:hint="default"/>
      </w:rPr>
    </w:lvl>
    <w:lvl w:ilvl="2" w:tplc="760C38F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64EC652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A9A46DFC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CE38C940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0FE8FE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4DAFE9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CB6502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74B"/>
    <w:multiLevelType w:val="hybridMultilevel"/>
    <w:tmpl w:val="2440021C"/>
    <w:lvl w:ilvl="0" w:tplc="27B6E210">
      <w:start w:val="1"/>
      <w:numFmt w:val="bullet"/>
      <w:lvlText w:val=""/>
      <w:lvlJc w:val="left"/>
      <w:pPr>
        <w:ind w:left="1724" w:hanging="360"/>
      </w:pPr>
      <w:rPr>
        <w:rFonts w:ascii="Symbol" w:eastAsia="Times New Roman" w:hAnsi="Symbol" w:hint="default"/>
      </w:rPr>
    </w:lvl>
    <w:lvl w:ilvl="1" w:tplc="28B40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D842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E01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8E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DCC7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6062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4F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A2BF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029BF"/>
    <w:multiLevelType w:val="hybridMultilevel"/>
    <w:tmpl w:val="9958726A"/>
    <w:lvl w:ilvl="0" w:tplc="C7D4AFB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91C057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E70B87A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D645F9C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1C0D05E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E5A09C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E3CDD9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DE0E49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5460EE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6AD2BFB"/>
    <w:multiLevelType w:val="hybridMultilevel"/>
    <w:tmpl w:val="D3B68860"/>
    <w:lvl w:ilvl="0" w:tplc="4F0AA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E89D14">
      <w:start w:val="1"/>
      <w:numFmt w:val="lowerLetter"/>
      <w:lvlText w:val="%2."/>
      <w:lvlJc w:val="left"/>
      <w:pPr>
        <w:ind w:left="1440" w:hanging="360"/>
      </w:pPr>
    </w:lvl>
    <w:lvl w:ilvl="2" w:tplc="6F06A590">
      <w:start w:val="1"/>
      <w:numFmt w:val="lowerRoman"/>
      <w:lvlText w:val="%3."/>
      <w:lvlJc w:val="right"/>
      <w:pPr>
        <w:ind w:left="2160" w:hanging="180"/>
      </w:pPr>
    </w:lvl>
    <w:lvl w:ilvl="3" w:tplc="3972486A">
      <w:start w:val="1"/>
      <w:numFmt w:val="decimal"/>
      <w:lvlText w:val="%4."/>
      <w:lvlJc w:val="left"/>
      <w:pPr>
        <w:ind w:left="2880" w:hanging="360"/>
      </w:pPr>
    </w:lvl>
    <w:lvl w:ilvl="4" w:tplc="794CE538">
      <w:start w:val="1"/>
      <w:numFmt w:val="lowerLetter"/>
      <w:lvlText w:val="%5."/>
      <w:lvlJc w:val="left"/>
      <w:pPr>
        <w:ind w:left="3600" w:hanging="360"/>
      </w:pPr>
    </w:lvl>
    <w:lvl w:ilvl="5" w:tplc="1F6E271C">
      <w:start w:val="1"/>
      <w:numFmt w:val="lowerRoman"/>
      <w:lvlText w:val="%6."/>
      <w:lvlJc w:val="right"/>
      <w:pPr>
        <w:ind w:left="4320" w:hanging="180"/>
      </w:pPr>
    </w:lvl>
    <w:lvl w:ilvl="6" w:tplc="E2DE0F36">
      <w:start w:val="1"/>
      <w:numFmt w:val="decimal"/>
      <w:lvlText w:val="%7."/>
      <w:lvlJc w:val="left"/>
      <w:pPr>
        <w:ind w:left="5040" w:hanging="360"/>
      </w:pPr>
    </w:lvl>
    <w:lvl w:ilvl="7" w:tplc="EA5AFDAA">
      <w:start w:val="1"/>
      <w:numFmt w:val="lowerLetter"/>
      <w:lvlText w:val="%8."/>
      <w:lvlJc w:val="left"/>
      <w:pPr>
        <w:ind w:left="5760" w:hanging="360"/>
      </w:pPr>
    </w:lvl>
    <w:lvl w:ilvl="8" w:tplc="2A345E9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44198"/>
    <w:multiLevelType w:val="hybridMultilevel"/>
    <w:tmpl w:val="5AA85150"/>
    <w:lvl w:ilvl="0" w:tplc="CA38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F4BC9A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68A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84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748B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F6E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08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9A6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B0D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0"/>
  </w:num>
  <w:num w:numId="4">
    <w:abstractNumId w:val="15"/>
  </w:num>
  <w:num w:numId="5">
    <w:abstractNumId w:val="21"/>
  </w:num>
  <w:num w:numId="6">
    <w:abstractNumId w:val="18"/>
  </w:num>
  <w:num w:numId="7">
    <w:abstractNumId w:val="5"/>
  </w:num>
  <w:num w:numId="8">
    <w:abstractNumId w:val="16"/>
  </w:num>
  <w:num w:numId="9">
    <w:abstractNumId w:val="22"/>
  </w:num>
  <w:num w:numId="10">
    <w:abstractNumId w:val="23"/>
  </w:num>
  <w:num w:numId="11">
    <w:abstractNumId w:val="10"/>
  </w:num>
  <w:num w:numId="12">
    <w:abstractNumId w:val="8"/>
  </w:num>
  <w:num w:numId="13">
    <w:abstractNumId w:val="13"/>
  </w:num>
  <w:num w:numId="14">
    <w:abstractNumId w:val="4"/>
  </w:num>
  <w:num w:numId="15">
    <w:abstractNumId w:val="9"/>
  </w:num>
  <w:num w:numId="16">
    <w:abstractNumId w:val="3"/>
  </w:num>
  <w:num w:numId="17">
    <w:abstractNumId w:val="6"/>
  </w:num>
  <w:num w:numId="18">
    <w:abstractNumId w:val="14"/>
  </w:num>
  <w:num w:numId="19">
    <w:abstractNumId w:val="19"/>
  </w:num>
  <w:num w:numId="20">
    <w:abstractNumId w:val="7"/>
  </w:num>
  <w:num w:numId="21">
    <w:abstractNumId w:val="11"/>
  </w:num>
  <w:num w:numId="22">
    <w:abstractNumId w:val="24"/>
  </w:num>
  <w:num w:numId="23">
    <w:abstractNumId w:val="20"/>
  </w:num>
  <w:num w:numId="24">
    <w:abstractNumId w:val="26"/>
  </w:num>
  <w:num w:numId="25">
    <w:abstractNumId w:val="1"/>
  </w:num>
  <w:num w:numId="26">
    <w:abstractNumId w:val="2"/>
  </w:num>
  <w:num w:numId="27">
    <w:abstractNumId w:val="11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FD9"/>
    <w:rsid w:val="00000BF9"/>
    <w:rsid w:val="0003182B"/>
    <w:rsid w:val="00147ED8"/>
    <w:rsid w:val="0026561C"/>
    <w:rsid w:val="002C2D3A"/>
    <w:rsid w:val="003D1DF6"/>
    <w:rsid w:val="0049373F"/>
    <w:rsid w:val="00495702"/>
    <w:rsid w:val="00505455"/>
    <w:rsid w:val="005F14ED"/>
    <w:rsid w:val="006227E9"/>
    <w:rsid w:val="00630D24"/>
    <w:rsid w:val="0067305A"/>
    <w:rsid w:val="008071FA"/>
    <w:rsid w:val="00892C81"/>
    <w:rsid w:val="008F7429"/>
    <w:rsid w:val="00A3617D"/>
    <w:rsid w:val="00AE183D"/>
    <w:rsid w:val="00B33786"/>
    <w:rsid w:val="00B36CEF"/>
    <w:rsid w:val="00B36FD9"/>
    <w:rsid w:val="00C45038"/>
    <w:rsid w:val="00C665D4"/>
    <w:rsid w:val="00C70237"/>
    <w:rsid w:val="00D206FF"/>
    <w:rsid w:val="00D6773F"/>
    <w:rsid w:val="00D97343"/>
    <w:rsid w:val="00E609ED"/>
    <w:rsid w:val="00E84075"/>
    <w:rsid w:val="00EB4A74"/>
    <w:rsid w:val="00E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4883C"/>
  <w15:docId w15:val="{60BD3D5B-5DD4-404B-A1F7-72C9B33A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373F"/>
    <w:pPr>
      <w:keepNext/>
      <w:keepLines/>
      <w:numPr>
        <w:numId w:val="25"/>
      </w:numPr>
      <w:spacing w:before="480" w:after="200"/>
      <w:jc w:val="center"/>
      <w:outlineLvl w:val="0"/>
    </w:pPr>
    <w:rPr>
      <w:rFonts w:eastAsia="Arial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9373F"/>
    <w:pPr>
      <w:keepNext/>
      <w:keepLines/>
      <w:numPr>
        <w:ilvl w:val="1"/>
        <w:numId w:val="25"/>
      </w:numPr>
      <w:spacing w:before="360" w:after="200"/>
      <w:outlineLvl w:val="1"/>
    </w:pPr>
    <w:rPr>
      <w:rFonts w:eastAsia="Arial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26561C"/>
    <w:pPr>
      <w:numPr>
        <w:ilvl w:val="2"/>
        <w:numId w:val="25"/>
      </w:numPr>
      <w:spacing w:after="200"/>
      <w:jc w:val="both"/>
      <w:outlineLvl w:val="2"/>
    </w:pPr>
    <w:rPr>
      <w:rFonts w:eastAsia="Arial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6561C"/>
    <w:pPr>
      <w:numPr>
        <w:ilvl w:val="3"/>
        <w:numId w:val="25"/>
      </w:numPr>
      <w:spacing w:after="200"/>
      <w:jc w:val="both"/>
      <w:outlineLvl w:val="3"/>
    </w:pPr>
    <w:rPr>
      <w:rFonts w:eastAsia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6561C"/>
    <w:pPr>
      <w:numPr>
        <w:ilvl w:val="4"/>
        <w:numId w:val="25"/>
      </w:numPr>
      <w:spacing w:after="200"/>
      <w:jc w:val="both"/>
      <w:outlineLvl w:val="4"/>
    </w:pPr>
    <w:rPr>
      <w:rFonts w:eastAsia="Arial"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373F"/>
    <w:rPr>
      <w:rFonts w:ascii="Times New Roman" w:eastAsia="Arial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373F"/>
    <w:rPr>
      <w:rFonts w:ascii="Times New Roman" w:eastAsia="Arial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561C"/>
    <w:rPr>
      <w:rFonts w:ascii="Times New Roman" w:eastAsia="Arial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561C"/>
    <w:rPr>
      <w:rFonts w:ascii="Times New Roman" w:eastAsia="Arial" w:hAnsi="Times New Roman" w:cs="Times New Roman"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561C"/>
    <w:rPr>
      <w:rFonts w:ascii="Times New Roman" w:eastAsia="Arial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Title"/>
    <w:basedOn w:val="a"/>
    <w:link w:val="13"/>
    <w:qFormat/>
    <w:pPr>
      <w:jc w:val="center"/>
    </w:pPr>
    <w:rPr>
      <w:b/>
      <w:bCs/>
      <w:sz w:val="24"/>
      <w:szCs w:val="24"/>
    </w:rPr>
  </w:style>
  <w:style w:type="character" w:customStyle="1" w:styleId="af6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paragraph" w:styleId="af7">
    <w:name w:val="Body Text"/>
    <w:basedOn w:val="a"/>
    <w:link w:val="af8"/>
    <w:pPr>
      <w:spacing w:after="120"/>
    </w:p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Знак1"/>
    <w:link w:val="a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List Paragraph"/>
    <w:basedOn w:val="a"/>
    <w:link w:val="afa"/>
    <w:qFormat/>
    <w:pPr>
      <w:ind w:left="708"/>
    </w:pPr>
  </w:style>
  <w:style w:type="character" w:customStyle="1" w:styleId="afb">
    <w:name w:val="Основной текст_"/>
    <w:link w:val="25"/>
    <w:rPr>
      <w:sz w:val="24"/>
      <w:szCs w:val="24"/>
      <w:shd w:val="clear" w:color="auto" w:fill="FFFFFF"/>
    </w:rPr>
  </w:style>
  <w:style w:type="paragraph" w:customStyle="1" w:styleId="25">
    <w:name w:val="Основной текст2"/>
    <w:basedOn w:val="a"/>
    <w:link w:val="afb"/>
    <w:pPr>
      <w:widowControl/>
      <w:shd w:val="clear" w:color="auto" w:fill="FFFFFF"/>
      <w:spacing w:before="60" w:after="660" w:line="0" w:lineRule="atLeast"/>
      <w:ind w:hanging="70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Hyperlink"/>
    <w:uiPriority w:val="99"/>
    <w:unhideWhenUsed/>
    <w:rPr>
      <w:color w:val="0000FF"/>
      <w:u w:val="single"/>
    </w:rPr>
  </w:style>
  <w:style w:type="paragraph" w:customStyle="1" w:styleId="14">
    <w:name w:val="Заголовок 1 ДИТ"/>
    <w:basedOn w:val="a"/>
    <w:qFormat/>
    <w:rsid w:val="0049373F"/>
    <w:pPr>
      <w:widowControl/>
      <w:jc w:val="center"/>
    </w:pPr>
    <w:rPr>
      <w:b/>
      <w:sz w:val="28"/>
      <w:szCs w:val="28"/>
    </w:rPr>
  </w:style>
  <w:style w:type="paragraph" w:customStyle="1" w:styleId="26">
    <w:name w:val="Заголовок 2 ДИТ"/>
    <w:basedOn w:val="a"/>
    <w:qFormat/>
    <w:pPr>
      <w:widowControl/>
    </w:pPr>
    <w:rPr>
      <w:b/>
      <w:sz w:val="24"/>
      <w:szCs w:val="24"/>
    </w:rPr>
  </w:style>
  <w:style w:type="paragraph" w:customStyle="1" w:styleId="33">
    <w:name w:val="Заголовок 3 ДИТ"/>
    <w:basedOn w:val="26"/>
    <w:link w:val="34"/>
    <w:qFormat/>
    <w:rPr>
      <w:b w:val="0"/>
    </w:rPr>
  </w:style>
  <w:style w:type="character" w:customStyle="1" w:styleId="34">
    <w:name w:val="Заголовок 3 ДИТ Знак"/>
    <w:link w:val="33"/>
    <w:rPr>
      <w:rFonts w:ascii="Times New Roman" w:eastAsia="Times New Roman" w:hAnsi="Times New Roman" w:cs="Times New Roman"/>
      <w:sz w:val="24"/>
      <w:szCs w:val="24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minsvyaz.ru/reestr/" TargetMode="Externa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43069-9A7E-4D1D-A970-2A00AF221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19</Pages>
  <Words>5661</Words>
  <Characters>32268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sshapirovsky</dc:creator>
  <cp:keywords/>
  <dc:description/>
  <cp:lastModifiedBy>Цыганов Александр Юрьевич</cp:lastModifiedBy>
  <cp:revision>3</cp:revision>
  <dcterms:created xsi:type="dcterms:W3CDTF">2024-03-05T07:20:00Z</dcterms:created>
  <dcterms:modified xsi:type="dcterms:W3CDTF">2024-03-05T07:52:00Z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ESKB_Alakaeva_AR</vt:lpwstr>
  </property>
  <property fmtid="{D5CDD505-2E9C-101B-9397-08002B2CF9AE}" pid="3" name="MacrosVersion">
    <vt:lpwstr>1.3</vt:lpwstr>
  </property>
  <property fmtid="{D5CDD505-2E9C-101B-9397-08002B2CF9AE}" pid="4" name="CustomObjectId">
    <vt:lpwstr>coa00002000201a7</vt:lpwstr>
  </property>
  <property fmtid="{D5CDD505-2E9C-101B-9397-08002B2CF9AE}" pid="5" name="CustomServerURL">
    <vt:lpwstr>https://asud-upload.interrao.ru/asudik/doc-upload</vt:lpwstr>
  </property>
  <property fmtid="{D5CDD505-2E9C-101B-9397-08002B2CF9AE}" pid="6" name="serverUrlMacrosCheckIn">
    <vt:lpwstr/>
  </property>
  <property fmtid="{D5CDD505-2E9C-101B-9397-08002B2CF9AE}" pid="7" name="CustomUserId">
    <vt:lpwstr>ESKB_Alakaeva_AR</vt:lpwstr>
  </property>
  <property fmtid="{D5CDD505-2E9C-101B-9397-08002B2CF9AE}" pid="8" name="CustomObjectState">
    <vt:lpwstr>2714693927</vt:lpwstr>
  </property>
  <property fmtid="{D5CDD505-2E9C-101B-9397-08002B2CF9AE}" pid="9" name="MacrosDisabled">
    <vt:lpwstr/>
  </property>
  <property fmtid="{D5CDD505-2E9C-101B-9397-08002B2CF9AE}" pid="10" name="ConfirmationToolBarEnabled">
    <vt:lpwstr>true</vt:lpwstr>
  </property>
  <property fmtid="{D5CDD505-2E9C-101B-9397-08002B2CF9AE}" pid="11" name="localFileProperties">
    <vt:lpwstr/>
  </property>
  <property fmtid="{D5CDD505-2E9C-101B-9397-08002B2CF9AE}" pid="12" name="magic_key">
    <vt:lpwstr>BSHWS-02204.alakaeva_ar.Windows NT...10.198.8.15.127.0.0.1.https://asud-upload.interrao.ru/asudik/content/0a091c6d2e603a5d3143955f70bc3712b0f7c5720fecb807d7ae0b0b0f656354/Проект технического задания v.2.2.docm</vt:lpwstr>
  </property>
</Properties>
</file>